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6" w:type="dxa"/>
        <w:tblLook w:val="04A0" w:firstRow="1" w:lastRow="0" w:firstColumn="1" w:lastColumn="0" w:noHBand="0" w:noVBand="1"/>
      </w:tblPr>
      <w:tblGrid>
        <w:gridCol w:w="3355"/>
        <w:gridCol w:w="6301"/>
      </w:tblGrid>
      <w:tr w:rsidR="002E7BB6" w:rsidRPr="002E7BB6" w:rsidTr="00D106E0">
        <w:trPr>
          <w:trHeight w:val="1311"/>
        </w:trPr>
        <w:tc>
          <w:tcPr>
            <w:tcW w:w="3355" w:type="dxa"/>
          </w:tcPr>
          <w:p w:rsidR="00F91331" w:rsidRPr="002E7BB6" w:rsidRDefault="00F91331" w:rsidP="00D106E0">
            <w:pPr>
              <w:pStyle w:val="BodyTextIndent2"/>
              <w:spacing w:before="0"/>
              <w:ind w:firstLine="0"/>
              <w:jc w:val="center"/>
              <w:rPr>
                <w:rFonts w:asciiTheme="majorHAnsi" w:hAnsiTheme="majorHAnsi" w:cstheme="majorHAnsi"/>
                <w:b/>
                <w:sz w:val="26"/>
                <w:szCs w:val="26"/>
                <w:lang w:val="nl-NL"/>
              </w:rPr>
            </w:pPr>
            <w:r w:rsidRPr="002E7BB6">
              <w:rPr>
                <w:rFonts w:asciiTheme="majorHAnsi" w:hAnsiTheme="majorHAnsi" w:cstheme="majorHAnsi"/>
                <w:b/>
                <w:sz w:val="26"/>
                <w:szCs w:val="26"/>
                <w:lang w:val="nl-NL"/>
              </w:rPr>
              <w:t>HỘI ĐỒNG NHÂN DÂN TỈNH QUẢNG NAM</w:t>
            </w:r>
          </w:p>
          <w:p w:rsidR="002F063B" w:rsidRPr="002E7BB6" w:rsidRDefault="006D1866" w:rsidP="00D106E0">
            <w:pPr>
              <w:pStyle w:val="BodyTextIndent2"/>
              <w:spacing w:before="60"/>
              <w:ind w:firstLine="0"/>
              <w:jc w:val="center"/>
              <w:rPr>
                <w:rFonts w:asciiTheme="majorHAnsi" w:hAnsiTheme="majorHAnsi" w:cstheme="majorHAnsi"/>
                <w:sz w:val="26"/>
                <w:szCs w:val="26"/>
                <w:lang w:val="nl-NL"/>
              </w:rPr>
            </w:pPr>
            <w:r w:rsidRPr="002E7BB6">
              <w:rPr>
                <w:rFonts w:asciiTheme="majorHAnsi" w:hAnsiTheme="majorHAnsi" w:cstheme="majorHAnsi"/>
                <w:b/>
                <w:noProof/>
                <w:sz w:val="26"/>
                <w:szCs w:val="26"/>
              </w:rPr>
              <mc:AlternateContent>
                <mc:Choice Requires="wps">
                  <w:drawing>
                    <wp:anchor distT="0" distB="0" distL="114300" distR="114300" simplePos="0" relativeHeight="251661312" behindDoc="0" locked="0" layoutInCell="1" allowOverlap="1" wp14:anchorId="0C89B82E" wp14:editId="1A6B8086">
                      <wp:simplePos x="0" y="0"/>
                      <wp:positionH relativeFrom="column">
                        <wp:posOffset>560070</wp:posOffset>
                      </wp:positionH>
                      <wp:positionV relativeFrom="paragraph">
                        <wp:posOffset>27305</wp:posOffset>
                      </wp:positionV>
                      <wp:extent cx="814705" cy="0"/>
                      <wp:effectExtent l="0" t="0" r="2349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AD68C9" id="_x0000_t32" coordsize="21600,21600" o:spt="32" o:oned="t" path="m,l21600,21600e" filled="f">
                      <v:path arrowok="t" fillok="f" o:connecttype="none"/>
                      <o:lock v:ext="edit" shapetype="t"/>
                    </v:shapetype>
                    <v:shape id="AutoShape 3" o:spid="_x0000_s1026" type="#_x0000_t32" style="position:absolute;margin-left:44.1pt;margin-top:2.15pt;width:6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e0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"/>
                  </w:pict>
                </mc:Fallback>
              </mc:AlternateContent>
            </w:r>
          </w:p>
          <w:p w:rsidR="00F91331" w:rsidRPr="002E7BB6" w:rsidRDefault="00F91331" w:rsidP="00D106E0">
            <w:pPr>
              <w:pStyle w:val="BodyTextIndent2"/>
              <w:spacing w:before="60"/>
              <w:ind w:firstLine="0"/>
              <w:jc w:val="center"/>
              <w:rPr>
                <w:rFonts w:asciiTheme="majorHAnsi" w:hAnsiTheme="majorHAnsi" w:cstheme="majorHAnsi"/>
                <w:sz w:val="26"/>
                <w:szCs w:val="26"/>
                <w:lang w:val="nl-NL"/>
              </w:rPr>
            </w:pPr>
            <w:r w:rsidRPr="002E7BB6">
              <w:rPr>
                <w:rFonts w:asciiTheme="majorHAnsi" w:hAnsiTheme="majorHAnsi" w:cstheme="majorHAnsi"/>
                <w:sz w:val="26"/>
                <w:szCs w:val="26"/>
                <w:lang w:val="nl-NL"/>
              </w:rPr>
              <w:t xml:space="preserve">Số:    </w:t>
            </w:r>
            <w:r w:rsidR="00FD4E59">
              <w:rPr>
                <w:rFonts w:asciiTheme="majorHAnsi" w:hAnsiTheme="majorHAnsi" w:cstheme="majorHAnsi"/>
                <w:sz w:val="26"/>
                <w:szCs w:val="26"/>
                <w:lang w:val="nl-NL"/>
              </w:rPr>
              <w:t>09</w:t>
            </w:r>
            <w:r w:rsidRPr="002E7BB6">
              <w:rPr>
                <w:rFonts w:asciiTheme="majorHAnsi" w:hAnsiTheme="majorHAnsi" w:cstheme="majorHAnsi"/>
                <w:sz w:val="26"/>
                <w:szCs w:val="26"/>
                <w:lang w:val="nl-NL"/>
              </w:rPr>
              <w:t>/2019/NQ-HĐND</w:t>
            </w:r>
          </w:p>
          <w:p w:rsidR="00F91331" w:rsidRPr="002E7BB6" w:rsidRDefault="00F91331" w:rsidP="00F425B9">
            <w:pPr>
              <w:pStyle w:val="BodyTextIndent2"/>
              <w:spacing w:before="60"/>
              <w:ind w:firstLine="0"/>
              <w:jc w:val="center"/>
              <w:rPr>
                <w:rFonts w:asciiTheme="majorHAnsi" w:hAnsiTheme="majorHAnsi" w:cstheme="majorHAnsi"/>
                <w:sz w:val="26"/>
                <w:szCs w:val="26"/>
                <w:lang w:val="nl-NL"/>
              </w:rPr>
            </w:pPr>
          </w:p>
        </w:tc>
        <w:tc>
          <w:tcPr>
            <w:tcW w:w="6301" w:type="dxa"/>
          </w:tcPr>
          <w:p w:rsidR="00F91331" w:rsidRPr="002E7BB6" w:rsidRDefault="00F91331" w:rsidP="00D106E0">
            <w:pPr>
              <w:pStyle w:val="BodyTextIndent2"/>
              <w:spacing w:before="0"/>
              <w:ind w:firstLine="0"/>
              <w:jc w:val="center"/>
              <w:rPr>
                <w:rFonts w:asciiTheme="majorHAnsi" w:hAnsiTheme="majorHAnsi" w:cstheme="majorHAnsi"/>
                <w:b/>
                <w:sz w:val="26"/>
                <w:szCs w:val="26"/>
                <w:lang w:val="nl-NL"/>
              </w:rPr>
            </w:pPr>
            <w:r w:rsidRPr="002E7BB6">
              <w:rPr>
                <w:rFonts w:asciiTheme="majorHAnsi" w:hAnsiTheme="majorHAnsi" w:cstheme="majorHAnsi"/>
                <w:b/>
                <w:sz w:val="26"/>
                <w:szCs w:val="26"/>
                <w:lang w:val="nl-NL"/>
              </w:rPr>
              <w:t>CỘNG HÒA XÃ HỘI CHỦ NGHĨA VIỆT NAM</w:t>
            </w:r>
          </w:p>
          <w:p w:rsidR="00F91331" w:rsidRPr="002E7BB6" w:rsidRDefault="00F91331" w:rsidP="00D106E0">
            <w:pPr>
              <w:pStyle w:val="BodyTextIndent2"/>
              <w:spacing w:before="0"/>
              <w:ind w:firstLine="0"/>
              <w:jc w:val="center"/>
              <w:rPr>
                <w:rFonts w:asciiTheme="majorHAnsi" w:hAnsiTheme="majorHAnsi" w:cstheme="majorHAnsi"/>
                <w:b/>
              </w:rPr>
            </w:pPr>
            <w:r w:rsidRPr="002E7BB6">
              <w:rPr>
                <w:rFonts w:asciiTheme="majorHAnsi" w:hAnsiTheme="majorHAnsi" w:cstheme="majorHAnsi"/>
                <w:b/>
              </w:rPr>
              <w:t>Độc lập – Tự do – Hạnh phúc</w:t>
            </w:r>
          </w:p>
          <w:p w:rsidR="00F91331" w:rsidRPr="002E7BB6" w:rsidRDefault="0011425C" w:rsidP="003F2567">
            <w:pPr>
              <w:pStyle w:val="BodyTextIndent2"/>
              <w:spacing w:before="60"/>
              <w:ind w:left="-520" w:firstLine="0"/>
              <w:jc w:val="center"/>
              <w:rPr>
                <w:rFonts w:asciiTheme="majorHAnsi" w:hAnsiTheme="majorHAnsi" w:cstheme="majorHAnsi"/>
              </w:rPr>
            </w:pPr>
            <w:r w:rsidRPr="002E7BB6">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72952A2B" wp14:editId="5F7FB34C">
                      <wp:simplePos x="0" y="0"/>
                      <wp:positionH relativeFrom="column">
                        <wp:posOffset>848995</wp:posOffset>
                      </wp:positionH>
                      <wp:positionV relativeFrom="paragraph">
                        <wp:posOffset>3175</wp:posOffset>
                      </wp:positionV>
                      <wp:extent cx="215265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2C204F" id="AutoShape 4" o:spid="_x0000_s1026" type="#_x0000_t32" style="position:absolute;margin-left:66.85pt;margin-top:.25pt;width:16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V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Mj2fQNoeoUu6Mb5Ce5Kt+VvS7RVKVLZEND8FvZw25ic+I3qX4i9VQZD98UQxiCOCH&#10;WZ1q03tImAI6BUnON0n4ySEKH9Nkls5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"/>
                  </w:pict>
                </mc:Fallback>
              </mc:AlternateContent>
            </w:r>
            <w:r w:rsidR="00225050" w:rsidRPr="002E7BB6">
              <w:rPr>
                <w:rFonts w:asciiTheme="majorHAnsi" w:hAnsiTheme="majorHAnsi" w:cstheme="majorHAnsi"/>
                <w:i/>
              </w:rPr>
              <w:t xml:space="preserve">            Quảng Nam,  ngày </w:t>
            </w:r>
            <w:r w:rsidR="00FD4E59">
              <w:rPr>
                <w:rFonts w:asciiTheme="majorHAnsi" w:hAnsiTheme="majorHAnsi" w:cstheme="majorHAnsi"/>
                <w:i/>
              </w:rPr>
              <w:t>03</w:t>
            </w:r>
            <w:r w:rsidR="00225050" w:rsidRPr="002E7BB6">
              <w:rPr>
                <w:rFonts w:asciiTheme="majorHAnsi" w:hAnsiTheme="majorHAnsi" w:cstheme="majorHAnsi"/>
                <w:i/>
              </w:rPr>
              <w:t xml:space="preserve">    </w:t>
            </w:r>
            <w:r w:rsidR="005C095C" w:rsidRPr="002E7BB6">
              <w:rPr>
                <w:rFonts w:asciiTheme="majorHAnsi" w:hAnsiTheme="majorHAnsi" w:cstheme="majorHAnsi"/>
                <w:i/>
              </w:rPr>
              <w:t>t</w:t>
            </w:r>
            <w:r w:rsidR="00F91331" w:rsidRPr="002E7BB6">
              <w:rPr>
                <w:rFonts w:asciiTheme="majorHAnsi" w:hAnsiTheme="majorHAnsi" w:cstheme="majorHAnsi"/>
                <w:i/>
              </w:rPr>
              <w:t>háng</w:t>
            </w:r>
            <w:r w:rsidR="00225050" w:rsidRPr="002E7BB6">
              <w:rPr>
                <w:rFonts w:asciiTheme="majorHAnsi" w:hAnsiTheme="majorHAnsi" w:cstheme="majorHAnsi"/>
                <w:i/>
              </w:rPr>
              <w:t xml:space="preserve"> </w:t>
            </w:r>
            <w:r w:rsidR="003F2567">
              <w:rPr>
                <w:rFonts w:asciiTheme="majorHAnsi" w:hAnsiTheme="majorHAnsi" w:cstheme="majorHAnsi"/>
                <w:i/>
              </w:rPr>
              <w:t>10</w:t>
            </w:r>
            <w:r w:rsidR="00F91331" w:rsidRPr="002E7BB6">
              <w:rPr>
                <w:rFonts w:asciiTheme="majorHAnsi" w:hAnsiTheme="majorHAnsi" w:cstheme="majorHAnsi"/>
                <w:i/>
              </w:rPr>
              <w:t xml:space="preserve"> năm 2019</w:t>
            </w:r>
          </w:p>
        </w:tc>
      </w:tr>
    </w:tbl>
    <w:p w:rsidR="00F91331" w:rsidRPr="002E7BB6" w:rsidRDefault="00F91331" w:rsidP="0084564D">
      <w:pPr>
        <w:pStyle w:val="BodyTextIndent2"/>
        <w:spacing w:before="0"/>
        <w:ind w:firstLine="0"/>
        <w:jc w:val="center"/>
        <w:rPr>
          <w:rFonts w:asciiTheme="majorHAnsi" w:hAnsiTheme="majorHAnsi" w:cstheme="majorHAnsi"/>
          <w:b/>
        </w:rPr>
      </w:pPr>
      <w:r w:rsidRPr="002E7BB6">
        <w:rPr>
          <w:rFonts w:asciiTheme="majorHAnsi" w:hAnsiTheme="majorHAnsi" w:cstheme="majorHAnsi"/>
          <w:b/>
        </w:rPr>
        <w:t>NGHỊ QUYẾT</w:t>
      </w:r>
    </w:p>
    <w:p w:rsidR="00F91331" w:rsidRPr="002E7BB6" w:rsidRDefault="00F91331" w:rsidP="0084564D">
      <w:pPr>
        <w:pStyle w:val="Bodytext21"/>
        <w:shd w:val="clear" w:color="auto" w:fill="auto"/>
        <w:spacing w:line="240" w:lineRule="auto"/>
        <w:ind w:firstLine="0"/>
        <w:jc w:val="center"/>
        <w:rPr>
          <w:rFonts w:asciiTheme="majorHAnsi" w:hAnsiTheme="majorHAnsi" w:cstheme="majorHAnsi"/>
          <w:lang w:val="pl-PL"/>
        </w:rPr>
      </w:pPr>
      <w:bookmarkStart w:id="0" w:name="_GoBack"/>
      <w:r w:rsidRPr="002E7BB6">
        <w:rPr>
          <w:rStyle w:val="Bodytext2"/>
          <w:rFonts w:asciiTheme="majorHAnsi" w:hAnsiTheme="majorHAnsi" w:cstheme="majorHAnsi"/>
          <w:b/>
        </w:rPr>
        <w:t>Quy định thưởng vượt thu so với dự toán từ</w:t>
      </w:r>
      <w:r w:rsidRPr="002E7BB6">
        <w:rPr>
          <w:rFonts w:asciiTheme="majorHAnsi" w:hAnsiTheme="majorHAnsi" w:cstheme="majorHAnsi"/>
          <w:lang w:val="pl-PL"/>
        </w:rPr>
        <w:t xml:space="preserve"> các </w:t>
      </w:r>
    </w:p>
    <w:p w:rsidR="00F91331" w:rsidRPr="002E7BB6" w:rsidRDefault="00F91331" w:rsidP="0084564D">
      <w:pPr>
        <w:pStyle w:val="Bodytext21"/>
        <w:shd w:val="clear" w:color="auto" w:fill="auto"/>
        <w:spacing w:line="240" w:lineRule="auto"/>
        <w:ind w:firstLine="0"/>
        <w:jc w:val="center"/>
        <w:rPr>
          <w:rFonts w:asciiTheme="majorHAnsi" w:hAnsiTheme="majorHAnsi" w:cstheme="majorHAnsi"/>
          <w:lang w:val="pl-PL"/>
        </w:rPr>
      </w:pPr>
      <w:r w:rsidRPr="002E7BB6">
        <w:rPr>
          <w:rFonts w:asciiTheme="majorHAnsi" w:hAnsiTheme="majorHAnsi" w:cstheme="majorHAnsi"/>
          <w:lang w:val="pl-PL"/>
        </w:rPr>
        <w:t>khoản thu phân chia giữa các cấp ngân sách ở đị</w:t>
      </w:r>
      <w:r w:rsidR="0084564D" w:rsidRPr="002E7BB6">
        <w:rPr>
          <w:rFonts w:asciiTheme="majorHAnsi" w:hAnsiTheme="majorHAnsi" w:cstheme="majorHAnsi"/>
          <w:lang w:val="pl-PL"/>
        </w:rPr>
        <w:t>a phương</w:t>
      </w:r>
    </w:p>
    <w:bookmarkEnd w:id="0"/>
    <w:p w:rsidR="00F91331" w:rsidRPr="002E7BB6" w:rsidRDefault="00225B26" w:rsidP="00232E0C">
      <w:pPr>
        <w:spacing w:before="120" w:after="120"/>
        <w:jc w:val="center"/>
        <w:rPr>
          <w:rFonts w:asciiTheme="majorHAnsi" w:hAnsiTheme="majorHAnsi" w:cstheme="majorHAnsi"/>
          <w:color w:val="auto"/>
          <w:spacing w:val="-4"/>
          <w:sz w:val="10"/>
          <w:szCs w:val="28"/>
          <w:shd w:val="clear" w:color="auto" w:fill="FFFFFF"/>
          <w:lang w:val="pl-PL"/>
        </w:rPr>
      </w:pPr>
      <w:r w:rsidRPr="002E7BB6">
        <w:rPr>
          <w:rFonts w:asciiTheme="majorHAnsi" w:hAnsiTheme="majorHAnsi" w:cstheme="majorHAnsi"/>
          <w:noProof/>
          <w:color w:val="auto"/>
          <w:szCs w:val="28"/>
        </w:rPr>
        <mc:AlternateContent>
          <mc:Choice Requires="wps">
            <w:drawing>
              <wp:anchor distT="0" distB="0" distL="114300" distR="114300" simplePos="0" relativeHeight="251660288" behindDoc="0" locked="0" layoutInCell="1" allowOverlap="1" wp14:anchorId="3742B466" wp14:editId="150F701E">
                <wp:simplePos x="0" y="0"/>
                <wp:positionH relativeFrom="column">
                  <wp:posOffset>2245995</wp:posOffset>
                </wp:positionH>
                <wp:positionV relativeFrom="paragraph">
                  <wp:posOffset>59055</wp:posOffset>
                </wp:positionV>
                <wp:extent cx="12477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05B8F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4.65pt" to="27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b0Eg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"/>
            </w:pict>
          </mc:Fallback>
        </mc:AlternateContent>
      </w:r>
    </w:p>
    <w:p w:rsidR="00F91331" w:rsidRPr="002E7BB6" w:rsidRDefault="00F91331" w:rsidP="00232E0C">
      <w:pPr>
        <w:spacing w:before="120" w:after="120"/>
        <w:jc w:val="center"/>
        <w:rPr>
          <w:rFonts w:asciiTheme="majorHAnsi" w:hAnsiTheme="majorHAnsi" w:cstheme="majorHAnsi"/>
          <w:color w:val="auto"/>
          <w:sz w:val="2"/>
          <w:szCs w:val="28"/>
          <w:lang w:val="pl-PL"/>
        </w:rPr>
      </w:pPr>
    </w:p>
    <w:p w:rsidR="00F91331" w:rsidRPr="002E7BB6" w:rsidRDefault="00F91331" w:rsidP="004D2CE0">
      <w:pPr>
        <w:jc w:val="center"/>
        <w:rPr>
          <w:rFonts w:asciiTheme="majorHAnsi" w:hAnsiTheme="majorHAnsi" w:cstheme="majorHAnsi"/>
          <w:b/>
          <w:color w:val="auto"/>
          <w:szCs w:val="28"/>
          <w:lang w:val="pl-PL"/>
        </w:rPr>
      </w:pPr>
      <w:r w:rsidRPr="002E7BB6">
        <w:rPr>
          <w:rFonts w:asciiTheme="majorHAnsi" w:hAnsiTheme="majorHAnsi" w:cstheme="majorHAnsi"/>
          <w:b/>
          <w:color w:val="auto"/>
          <w:szCs w:val="28"/>
          <w:lang w:val="pl-PL"/>
        </w:rPr>
        <w:t>HỘI ĐỒNG NHÂN DÂN TỈNH QUẢNG NAM</w:t>
      </w:r>
    </w:p>
    <w:p w:rsidR="00F91331" w:rsidRPr="002E7BB6" w:rsidRDefault="00F91331" w:rsidP="004D2CE0">
      <w:pPr>
        <w:jc w:val="center"/>
        <w:rPr>
          <w:rFonts w:asciiTheme="majorHAnsi" w:hAnsiTheme="majorHAnsi" w:cstheme="majorHAnsi"/>
          <w:b/>
          <w:color w:val="auto"/>
          <w:szCs w:val="28"/>
          <w:lang w:val="pl-PL"/>
        </w:rPr>
      </w:pPr>
      <w:r w:rsidRPr="002E7BB6">
        <w:rPr>
          <w:rFonts w:asciiTheme="majorHAnsi" w:hAnsiTheme="majorHAnsi" w:cstheme="majorHAnsi"/>
          <w:b/>
          <w:color w:val="auto"/>
          <w:szCs w:val="28"/>
          <w:lang w:val="pl-PL"/>
        </w:rPr>
        <w:t>KHÓA IX, KỲ HỌP THỨ</w:t>
      </w:r>
      <w:r w:rsidR="0078318E" w:rsidRPr="002E7BB6">
        <w:rPr>
          <w:rFonts w:asciiTheme="majorHAnsi" w:hAnsiTheme="majorHAnsi" w:cstheme="majorHAnsi"/>
          <w:b/>
          <w:color w:val="auto"/>
          <w:szCs w:val="28"/>
          <w:lang w:val="pl-PL"/>
        </w:rPr>
        <w:t xml:space="preserve"> 11</w:t>
      </w:r>
    </w:p>
    <w:p w:rsidR="00F91331" w:rsidRPr="002E7BB6" w:rsidRDefault="00F91331" w:rsidP="00232E0C">
      <w:pPr>
        <w:spacing w:before="120" w:after="120"/>
        <w:ind w:firstLine="720"/>
        <w:rPr>
          <w:rFonts w:asciiTheme="majorHAnsi" w:hAnsiTheme="majorHAnsi" w:cstheme="majorHAnsi"/>
          <w:b/>
          <w:i/>
          <w:color w:val="auto"/>
          <w:sz w:val="18"/>
          <w:szCs w:val="28"/>
          <w:lang w:val="pl-PL"/>
        </w:rPr>
      </w:pPr>
    </w:p>
    <w:p w:rsidR="00F91331" w:rsidRPr="002E7BB6" w:rsidRDefault="00F91331" w:rsidP="00232E0C">
      <w:pPr>
        <w:spacing w:before="120" w:after="120"/>
        <w:ind w:firstLine="720"/>
        <w:rPr>
          <w:rFonts w:asciiTheme="majorHAnsi" w:hAnsiTheme="majorHAnsi" w:cstheme="majorHAnsi"/>
          <w:i/>
          <w:color w:val="auto"/>
          <w:szCs w:val="28"/>
          <w:lang w:val="pl-PL"/>
        </w:rPr>
      </w:pPr>
      <w:r w:rsidRPr="002E7BB6">
        <w:rPr>
          <w:rFonts w:asciiTheme="majorHAnsi" w:hAnsiTheme="majorHAnsi" w:cstheme="majorHAnsi"/>
          <w:i/>
          <w:color w:val="auto"/>
          <w:szCs w:val="28"/>
          <w:lang w:val="pl-PL"/>
        </w:rPr>
        <w:t>Căn cứ Luật Tổ chức chính quyền địa phương ngày 19 tháng 6 năm 2015;</w:t>
      </w:r>
    </w:p>
    <w:p w:rsidR="008D1D71" w:rsidRPr="002E7BB6" w:rsidRDefault="00F91331" w:rsidP="00232E0C">
      <w:pPr>
        <w:spacing w:before="120" w:after="120"/>
        <w:ind w:firstLine="720"/>
        <w:rPr>
          <w:rFonts w:asciiTheme="majorHAnsi" w:hAnsiTheme="majorHAnsi" w:cstheme="majorHAnsi"/>
          <w:i/>
          <w:color w:val="auto"/>
          <w:spacing w:val="-8"/>
          <w:szCs w:val="28"/>
          <w:lang w:val="pl-PL"/>
        </w:rPr>
      </w:pPr>
      <w:r w:rsidRPr="002E7BB6">
        <w:rPr>
          <w:rFonts w:asciiTheme="majorHAnsi" w:hAnsiTheme="majorHAnsi" w:cstheme="majorHAnsi"/>
          <w:i/>
          <w:color w:val="auto"/>
          <w:spacing w:val="-8"/>
          <w:szCs w:val="28"/>
          <w:lang w:val="pl-PL"/>
        </w:rPr>
        <w:t>Căn cứ Luật Ngân sách nhà nước ngày 25 tháng 6 năm 2015;</w:t>
      </w:r>
      <w:r w:rsidR="008D1D71" w:rsidRPr="002E7BB6">
        <w:rPr>
          <w:rFonts w:asciiTheme="majorHAnsi" w:hAnsiTheme="majorHAnsi" w:cstheme="majorHAnsi"/>
          <w:i/>
          <w:color w:val="auto"/>
          <w:spacing w:val="-8"/>
          <w:szCs w:val="28"/>
          <w:lang w:val="pl-PL"/>
        </w:rPr>
        <w:t xml:space="preserve"> </w:t>
      </w:r>
    </w:p>
    <w:p w:rsidR="008D1D71" w:rsidRPr="002E7BB6" w:rsidRDefault="008D1D71" w:rsidP="00232E0C">
      <w:pPr>
        <w:spacing w:before="120" w:after="120"/>
        <w:ind w:firstLine="720"/>
        <w:rPr>
          <w:rFonts w:asciiTheme="majorHAnsi" w:hAnsiTheme="majorHAnsi" w:cstheme="majorHAnsi"/>
          <w:i/>
          <w:color w:val="auto"/>
          <w:spacing w:val="-8"/>
          <w:szCs w:val="28"/>
          <w:lang w:val="pl-PL"/>
        </w:rPr>
      </w:pPr>
      <w:r w:rsidRPr="002E7BB6">
        <w:rPr>
          <w:rFonts w:asciiTheme="majorHAnsi" w:hAnsiTheme="majorHAnsi" w:cstheme="majorHAnsi"/>
          <w:i/>
          <w:color w:val="auto"/>
          <w:spacing w:val="-8"/>
          <w:szCs w:val="28"/>
          <w:lang w:val="pl-PL"/>
        </w:rPr>
        <w:t>Căn cứ Luật Ban hành văn bản quy phạm pháp luật ngày 22 tháng 6 năm 2015;</w:t>
      </w:r>
    </w:p>
    <w:p w:rsidR="00F91331" w:rsidRPr="002E7BB6" w:rsidRDefault="00F91331" w:rsidP="00232E0C">
      <w:pPr>
        <w:pStyle w:val="Bodytext21"/>
        <w:shd w:val="clear" w:color="auto" w:fill="auto"/>
        <w:spacing w:before="120" w:after="120" w:line="240" w:lineRule="auto"/>
        <w:ind w:firstLine="0"/>
        <w:jc w:val="both"/>
        <w:rPr>
          <w:rFonts w:asciiTheme="majorHAnsi" w:hAnsiTheme="majorHAnsi" w:cstheme="majorHAnsi"/>
          <w:b w:val="0"/>
          <w:i/>
          <w:spacing w:val="-2"/>
          <w:lang w:val="pl-PL"/>
        </w:rPr>
      </w:pPr>
      <w:r w:rsidRPr="002E7BB6">
        <w:rPr>
          <w:rFonts w:asciiTheme="majorHAnsi" w:hAnsiTheme="majorHAnsi" w:cstheme="majorHAnsi"/>
          <w:b w:val="0"/>
          <w:bCs w:val="0"/>
          <w:i/>
          <w:lang w:val="pl-PL"/>
        </w:rPr>
        <w:tab/>
      </w:r>
      <w:r w:rsidRPr="002E7BB6">
        <w:rPr>
          <w:rFonts w:asciiTheme="majorHAnsi" w:hAnsiTheme="majorHAnsi" w:cstheme="majorHAnsi"/>
          <w:b w:val="0"/>
          <w:bCs w:val="0"/>
          <w:i/>
          <w:spacing w:val="-2"/>
          <w:lang w:val="pl-PL"/>
        </w:rPr>
        <w:t>Xét Tờ trình số</w:t>
      </w:r>
      <w:r w:rsidR="00D653F5" w:rsidRPr="002E7BB6">
        <w:rPr>
          <w:rFonts w:asciiTheme="majorHAnsi" w:hAnsiTheme="majorHAnsi" w:cstheme="majorHAnsi"/>
          <w:b w:val="0"/>
          <w:bCs w:val="0"/>
          <w:i/>
          <w:spacing w:val="-2"/>
          <w:lang w:val="pl-PL"/>
        </w:rPr>
        <w:t xml:space="preserve"> 5057</w:t>
      </w:r>
      <w:r w:rsidRPr="002E7BB6">
        <w:rPr>
          <w:rFonts w:asciiTheme="majorHAnsi" w:hAnsiTheme="majorHAnsi" w:cstheme="majorHAnsi"/>
          <w:b w:val="0"/>
          <w:bCs w:val="0"/>
          <w:i/>
          <w:spacing w:val="-2"/>
          <w:lang w:val="pl-PL"/>
        </w:rPr>
        <w:t xml:space="preserve">/TTr-UBND ngày </w:t>
      </w:r>
      <w:r w:rsidR="00D653F5" w:rsidRPr="002E7BB6">
        <w:rPr>
          <w:rFonts w:asciiTheme="majorHAnsi" w:hAnsiTheme="majorHAnsi" w:cstheme="majorHAnsi"/>
          <w:b w:val="0"/>
          <w:bCs w:val="0"/>
          <w:i/>
          <w:spacing w:val="-2"/>
          <w:lang w:val="pl-PL"/>
        </w:rPr>
        <w:t>28</w:t>
      </w:r>
      <w:r w:rsidRPr="002E7BB6">
        <w:rPr>
          <w:rFonts w:asciiTheme="majorHAnsi" w:hAnsiTheme="majorHAnsi" w:cstheme="majorHAnsi"/>
          <w:b w:val="0"/>
          <w:bCs w:val="0"/>
          <w:i/>
          <w:spacing w:val="-2"/>
          <w:lang w:val="pl-PL"/>
        </w:rPr>
        <w:t xml:space="preserve"> tháng </w:t>
      </w:r>
      <w:r w:rsidR="00D653F5" w:rsidRPr="002E7BB6">
        <w:rPr>
          <w:rFonts w:asciiTheme="majorHAnsi" w:hAnsiTheme="majorHAnsi" w:cstheme="majorHAnsi"/>
          <w:b w:val="0"/>
          <w:bCs w:val="0"/>
          <w:i/>
          <w:spacing w:val="-2"/>
          <w:lang w:val="pl-PL"/>
        </w:rPr>
        <w:t xml:space="preserve">8 </w:t>
      </w:r>
      <w:r w:rsidRPr="002E7BB6">
        <w:rPr>
          <w:rFonts w:asciiTheme="majorHAnsi" w:hAnsiTheme="majorHAnsi" w:cstheme="majorHAnsi"/>
          <w:b w:val="0"/>
          <w:bCs w:val="0"/>
          <w:i/>
          <w:spacing w:val="-2"/>
          <w:lang w:val="pl-PL"/>
        </w:rPr>
        <w:t xml:space="preserve">năm 2019 của Ủy ban nhân dân tỉnh </w:t>
      </w:r>
      <w:r w:rsidR="00727430" w:rsidRPr="002E7BB6">
        <w:rPr>
          <w:rFonts w:asciiTheme="majorHAnsi" w:hAnsiTheme="majorHAnsi" w:cstheme="majorHAnsi"/>
          <w:b w:val="0"/>
          <w:bCs w:val="0"/>
          <w:i/>
          <w:spacing w:val="-2"/>
          <w:lang w:val="pl-PL"/>
        </w:rPr>
        <w:t xml:space="preserve">về </w:t>
      </w:r>
      <w:r w:rsidRPr="002E7BB6">
        <w:rPr>
          <w:rFonts w:asciiTheme="majorHAnsi" w:hAnsiTheme="majorHAnsi" w:cstheme="majorHAnsi"/>
          <w:b w:val="0"/>
          <w:bCs w:val="0"/>
          <w:i/>
          <w:spacing w:val="-2"/>
          <w:lang w:val="pl-PL"/>
        </w:rPr>
        <w:t>đề</w:t>
      </w:r>
      <w:r w:rsidRPr="002E7BB6">
        <w:rPr>
          <w:rStyle w:val="Bodytext217pt"/>
          <w:rFonts w:asciiTheme="majorHAnsi" w:hAnsiTheme="majorHAnsi" w:cstheme="majorHAnsi"/>
          <w:i/>
          <w:spacing w:val="-2"/>
          <w:lang w:val="pl-PL"/>
        </w:rPr>
        <w:t xml:space="preserve"> </w:t>
      </w:r>
      <w:r w:rsidRPr="002E7BB6">
        <w:rPr>
          <w:rStyle w:val="Bodytext217pt"/>
          <w:rFonts w:asciiTheme="majorHAnsi" w:hAnsiTheme="majorHAnsi" w:cstheme="majorHAnsi"/>
          <w:i/>
          <w:spacing w:val="-2"/>
          <w:sz w:val="28"/>
          <w:szCs w:val="28"/>
          <w:lang w:val="pl-PL"/>
        </w:rPr>
        <w:t>nghị</w:t>
      </w:r>
      <w:r w:rsidRPr="002E7BB6">
        <w:rPr>
          <w:rStyle w:val="Bodytext2"/>
          <w:rFonts w:asciiTheme="majorHAnsi" w:hAnsiTheme="majorHAnsi" w:cstheme="majorHAnsi"/>
          <w:i/>
          <w:spacing w:val="-2"/>
          <w:lang w:val="pl-PL"/>
        </w:rPr>
        <w:t xml:space="preserve"> </w:t>
      </w:r>
      <w:r w:rsidR="00684CDE" w:rsidRPr="002E7BB6">
        <w:rPr>
          <w:rStyle w:val="Bodytext2"/>
          <w:rFonts w:asciiTheme="majorHAnsi" w:hAnsiTheme="majorHAnsi" w:cstheme="majorHAnsi"/>
          <w:i/>
          <w:spacing w:val="-2"/>
          <w:lang w:val="pl-PL"/>
        </w:rPr>
        <w:t>q</w:t>
      </w:r>
      <w:r w:rsidRPr="002E7BB6">
        <w:rPr>
          <w:rStyle w:val="Bodytext2"/>
          <w:rFonts w:asciiTheme="majorHAnsi" w:hAnsiTheme="majorHAnsi" w:cstheme="majorHAnsi"/>
          <w:i/>
          <w:spacing w:val="-2"/>
          <w:lang w:val="pl-PL"/>
        </w:rPr>
        <w:t xml:space="preserve">uy định thưởng vượt thu so với dự toán từ </w:t>
      </w:r>
      <w:r w:rsidRPr="002E7BB6">
        <w:rPr>
          <w:rFonts w:asciiTheme="majorHAnsi" w:hAnsiTheme="majorHAnsi" w:cstheme="majorHAnsi"/>
          <w:b w:val="0"/>
          <w:i/>
          <w:spacing w:val="-2"/>
          <w:lang w:val="pl-PL"/>
        </w:rPr>
        <w:t>các khoản thu phân chia giữa các cấp ngân sách ở địa phương</w:t>
      </w:r>
      <w:r w:rsidRPr="002E7BB6">
        <w:rPr>
          <w:rFonts w:asciiTheme="majorHAnsi" w:hAnsiTheme="majorHAnsi" w:cstheme="majorHAnsi"/>
          <w:b w:val="0"/>
          <w:bCs w:val="0"/>
          <w:i/>
          <w:spacing w:val="-2"/>
          <w:lang w:val="pl-PL"/>
        </w:rPr>
        <w:t>;</w:t>
      </w:r>
      <w:r w:rsidR="00011832" w:rsidRPr="002E7BB6">
        <w:rPr>
          <w:rFonts w:asciiTheme="majorHAnsi" w:hAnsiTheme="majorHAnsi" w:cstheme="majorHAnsi"/>
          <w:b w:val="0"/>
          <w:bCs w:val="0"/>
          <w:i/>
          <w:spacing w:val="-2"/>
          <w:lang w:val="pl-PL"/>
        </w:rPr>
        <w:t xml:space="preserve"> </w:t>
      </w:r>
      <w:r w:rsidRPr="002E7BB6">
        <w:rPr>
          <w:rFonts w:asciiTheme="majorHAnsi" w:hAnsiTheme="majorHAnsi" w:cstheme="majorHAnsi"/>
          <w:b w:val="0"/>
          <w:bCs w:val="0"/>
          <w:i/>
          <w:spacing w:val="-2"/>
          <w:lang w:val="pl-PL"/>
        </w:rPr>
        <w:t>Báo cáo thẩm tra số</w:t>
      </w:r>
      <w:r w:rsidR="0029600E" w:rsidRPr="002E7BB6">
        <w:rPr>
          <w:rFonts w:asciiTheme="majorHAnsi" w:hAnsiTheme="majorHAnsi" w:cstheme="majorHAnsi"/>
          <w:b w:val="0"/>
          <w:bCs w:val="0"/>
          <w:i/>
          <w:spacing w:val="-2"/>
          <w:lang w:val="pl-PL"/>
        </w:rPr>
        <w:t xml:space="preserve"> 91</w:t>
      </w:r>
      <w:r w:rsidRPr="002E7BB6">
        <w:rPr>
          <w:rFonts w:asciiTheme="majorHAnsi" w:hAnsiTheme="majorHAnsi" w:cstheme="majorHAnsi"/>
          <w:b w:val="0"/>
          <w:bCs w:val="0"/>
          <w:i/>
          <w:spacing w:val="-2"/>
          <w:lang w:val="pl-PL"/>
        </w:rPr>
        <w:t xml:space="preserve">/BC-HĐND ngày </w:t>
      </w:r>
      <w:r w:rsidR="0029600E" w:rsidRPr="002E7BB6">
        <w:rPr>
          <w:rFonts w:asciiTheme="majorHAnsi" w:hAnsiTheme="majorHAnsi" w:cstheme="majorHAnsi"/>
          <w:b w:val="0"/>
          <w:bCs w:val="0"/>
          <w:i/>
          <w:spacing w:val="-2"/>
          <w:lang w:val="pl-PL"/>
        </w:rPr>
        <w:t>30</w:t>
      </w:r>
      <w:r w:rsidRPr="002E7BB6">
        <w:rPr>
          <w:rFonts w:asciiTheme="majorHAnsi" w:hAnsiTheme="majorHAnsi" w:cstheme="majorHAnsi"/>
          <w:b w:val="0"/>
          <w:bCs w:val="0"/>
          <w:i/>
          <w:spacing w:val="-2"/>
          <w:lang w:val="pl-PL"/>
        </w:rPr>
        <w:t xml:space="preserve"> </w:t>
      </w:r>
      <w:r w:rsidR="00727430" w:rsidRPr="002E7BB6">
        <w:rPr>
          <w:rFonts w:asciiTheme="majorHAnsi" w:hAnsiTheme="majorHAnsi" w:cstheme="majorHAnsi"/>
          <w:b w:val="0"/>
          <w:bCs w:val="0"/>
          <w:i/>
          <w:spacing w:val="-2"/>
          <w:lang w:val="pl-PL"/>
        </w:rPr>
        <w:t>t</w:t>
      </w:r>
      <w:r w:rsidRPr="002E7BB6">
        <w:rPr>
          <w:rFonts w:asciiTheme="majorHAnsi" w:hAnsiTheme="majorHAnsi" w:cstheme="majorHAnsi"/>
          <w:b w:val="0"/>
          <w:bCs w:val="0"/>
          <w:i/>
          <w:spacing w:val="-2"/>
          <w:lang w:val="pl-PL"/>
        </w:rPr>
        <w:t>háng</w:t>
      </w:r>
      <w:r w:rsidR="00727430" w:rsidRPr="002E7BB6">
        <w:rPr>
          <w:rFonts w:asciiTheme="majorHAnsi" w:hAnsiTheme="majorHAnsi" w:cstheme="majorHAnsi"/>
          <w:b w:val="0"/>
          <w:bCs w:val="0"/>
          <w:i/>
          <w:spacing w:val="-2"/>
          <w:lang w:val="pl-PL"/>
        </w:rPr>
        <w:t xml:space="preserve"> 9</w:t>
      </w:r>
      <w:r w:rsidRPr="002E7BB6">
        <w:rPr>
          <w:rFonts w:asciiTheme="majorHAnsi" w:hAnsiTheme="majorHAnsi" w:cstheme="majorHAnsi"/>
          <w:b w:val="0"/>
          <w:bCs w:val="0"/>
          <w:i/>
          <w:spacing w:val="-2"/>
          <w:lang w:val="pl-PL"/>
        </w:rPr>
        <w:t xml:space="preserve"> năm 2019 của Ban Kinh tế - Ngân sách Hội đồng nhân dân tỉnh và ý kiến thảo luận của đại biểu Hội đồng nhân dân tại kỳ họp.</w:t>
      </w:r>
    </w:p>
    <w:p w:rsidR="00F91331" w:rsidRPr="002E7BB6" w:rsidRDefault="00F91331" w:rsidP="00232E0C">
      <w:pPr>
        <w:spacing w:before="120" w:after="120"/>
        <w:jc w:val="center"/>
        <w:rPr>
          <w:rFonts w:asciiTheme="majorHAnsi" w:hAnsiTheme="majorHAnsi" w:cstheme="majorHAnsi"/>
          <w:color w:val="auto"/>
          <w:sz w:val="2"/>
          <w:szCs w:val="28"/>
          <w:lang w:val="pl-PL"/>
        </w:rPr>
      </w:pPr>
    </w:p>
    <w:p w:rsidR="00F91331" w:rsidRPr="002E7BB6" w:rsidRDefault="00F91331" w:rsidP="00232E0C">
      <w:pPr>
        <w:spacing w:before="120" w:after="120"/>
        <w:jc w:val="center"/>
        <w:rPr>
          <w:rFonts w:asciiTheme="majorHAnsi" w:hAnsiTheme="majorHAnsi" w:cstheme="majorHAnsi"/>
          <w:b/>
          <w:color w:val="auto"/>
          <w:szCs w:val="28"/>
          <w:lang w:val="pl-PL"/>
        </w:rPr>
      </w:pPr>
      <w:r w:rsidRPr="002E7BB6">
        <w:rPr>
          <w:rFonts w:asciiTheme="majorHAnsi" w:hAnsiTheme="majorHAnsi" w:cstheme="majorHAnsi"/>
          <w:b/>
          <w:color w:val="auto"/>
          <w:szCs w:val="28"/>
          <w:lang w:val="pl-PL"/>
        </w:rPr>
        <w:t>QUYẾT NGHỊ:</w:t>
      </w:r>
      <w:bookmarkStart w:id="1" w:name="dieu_1"/>
    </w:p>
    <w:p w:rsidR="00F91331" w:rsidRPr="002E7BB6" w:rsidRDefault="00F91331" w:rsidP="00EE2FE1">
      <w:pPr>
        <w:shd w:val="clear" w:color="auto" w:fill="FFFFFF"/>
        <w:spacing w:before="120" w:after="120"/>
        <w:ind w:firstLine="709"/>
        <w:rPr>
          <w:rFonts w:asciiTheme="majorHAnsi" w:hAnsiTheme="majorHAnsi" w:cstheme="majorHAnsi"/>
          <w:bCs/>
          <w:color w:val="auto"/>
          <w:sz w:val="8"/>
          <w:szCs w:val="28"/>
          <w:lang w:val="pl-PL"/>
        </w:rPr>
      </w:pPr>
    </w:p>
    <w:p w:rsidR="00F91331" w:rsidRPr="002E7BB6" w:rsidRDefault="00F91331" w:rsidP="00EE2FE1">
      <w:pPr>
        <w:shd w:val="clear" w:color="auto" w:fill="FFFFFF"/>
        <w:spacing w:before="120" w:after="120"/>
        <w:ind w:firstLine="709"/>
        <w:rPr>
          <w:rFonts w:asciiTheme="majorHAnsi" w:hAnsiTheme="majorHAnsi" w:cstheme="majorHAnsi"/>
          <w:b/>
          <w:bCs/>
          <w:color w:val="auto"/>
          <w:szCs w:val="28"/>
          <w:lang w:val="pl-PL"/>
        </w:rPr>
      </w:pPr>
      <w:r w:rsidRPr="002E7BB6">
        <w:rPr>
          <w:rFonts w:asciiTheme="majorHAnsi" w:hAnsiTheme="majorHAnsi" w:cstheme="majorHAnsi"/>
          <w:b/>
          <w:bCs/>
          <w:color w:val="auto"/>
          <w:szCs w:val="28"/>
          <w:lang w:val="pl-PL"/>
        </w:rPr>
        <w:tab/>
        <w:t xml:space="preserve">Điều 1. </w:t>
      </w:r>
      <w:bookmarkEnd w:id="1"/>
      <w:r w:rsidRPr="002E7BB6">
        <w:rPr>
          <w:rFonts w:asciiTheme="majorHAnsi" w:hAnsiTheme="majorHAnsi" w:cstheme="majorHAnsi"/>
          <w:b/>
          <w:bCs/>
          <w:color w:val="auto"/>
          <w:szCs w:val="28"/>
          <w:lang w:val="pl-PL"/>
        </w:rPr>
        <w:t>Phạm vi điều chỉnh, đối tượng áp dụng</w:t>
      </w:r>
      <w:r w:rsidR="00115021" w:rsidRPr="002E7BB6">
        <w:rPr>
          <w:rFonts w:asciiTheme="majorHAnsi" w:hAnsiTheme="majorHAnsi" w:cstheme="majorHAnsi"/>
          <w:b/>
          <w:bCs/>
          <w:color w:val="auto"/>
          <w:szCs w:val="28"/>
          <w:lang w:val="pl-PL"/>
        </w:rPr>
        <w:t xml:space="preserve"> và thời gian thực hiện</w:t>
      </w:r>
    </w:p>
    <w:p w:rsidR="00115021" w:rsidRPr="002E7BB6" w:rsidRDefault="00F91331" w:rsidP="00EE2FE1">
      <w:pPr>
        <w:widowControl w:val="0"/>
        <w:spacing w:before="120" w:after="120"/>
        <w:jc w:val="left"/>
        <w:rPr>
          <w:rFonts w:eastAsia="Times New Roman"/>
          <w:color w:val="auto"/>
          <w:szCs w:val="28"/>
          <w:lang w:val="pl-PL"/>
        </w:rPr>
      </w:pPr>
      <w:r w:rsidRPr="002E7BB6">
        <w:rPr>
          <w:rFonts w:eastAsia="Times New Roman"/>
          <w:b/>
          <w:color w:val="auto"/>
          <w:szCs w:val="28"/>
          <w:shd w:val="clear" w:color="auto" w:fill="FFFFFF"/>
          <w:lang w:val="pl-PL" w:eastAsia="vi-VN"/>
        </w:rPr>
        <w:tab/>
      </w:r>
      <w:r w:rsidR="00115021" w:rsidRPr="002E7BB6">
        <w:rPr>
          <w:rFonts w:eastAsia="Times New Roman"/>
          <w:color w:val="auto"/>
          <w:szCs w:val="28"/>
          <w:shd w:val="clear" w:color="auto" w:fill="FFFFFF"/>
          <w:lang w:val="pl-PL" w:eastAsia="vi-VN"/>
        </w:rPr>
        <w:t xml:space="preserve">1. Phạm vi điều </w:t>
      </w:r>
      <w:r w:rsidR="00162F51">
        <w:rPr>
          <w:rFonts w:eastAsia="Times New Roman"/>
          <w:color w:val="auto"/>
          <w:szCs w:val="28"/>
          <w:shd w:val="clear" w:color="auto" w:fill="FFFFFF"/>
          <w:lang w:val="pl-PL" w:eastAsia="vi-VN"/>
        </w:rPr>
        <w:t>chỉnh</w:t>
      </w:r>
    </w:p>
    <w:p w:rsidR="00115021" w:rsidRPr="002E7BB6" w:rsidRDefault="00115021" w:rsidP="00EE2FE1">
      <w:pPr>
        <w:widowControl w:val="0"/>
        <w:spacing w:before="120" w:after="120"/>
        <w:rPr>
          <w:rFonts w:eastAsia="Times New Roman"/>
          <w:color w:val="auto"/>
          <w:szCs w:val="28"/>
          <w:shd w:val="clear" w:color="auto" w:fill="FFFFFF"/>
          <w:lang w:val="pl-PL" w:eastAsia="vi-VN"/>
        </w:rPr>
      </w:pPr>
      <w:r w:rsidRPr="002E7BB6">
        <w:rPr>
          <w:rFonts w:eastAsia="Times New Roman"/>
          <w:color w:val="auto"/>
          <w:szCs w:val="28"/>
          <w:shd w:val="clear" w:color="auto" w:fill="FFFFFF"/>
          <w:lang w:val="pl-PL" w:eastAsia="vi-VN"/>
        </w:rPr>
        <w:tab/>
        <w:t xml:space="preserve">Quy định thưởng vượt thu so với </w:t>
      </w:r>
      <w:r w:rsidRPr="002E7BB6">
        <w:rPr>
          <w:rFonts w:eastAsia="Times New Roman"/>
          <w:color w:val="auto"/>
          <w:shd w:val="clear" w:color="auto" w:fill="FFFFFF"/>
          <w:lang w:val="pl-PL" w:eastAsia="vi-VN"/>
        </w:rPr>
        <w:t>dự toán</w:t>
      </w:r>
      <w:r w:rsidRPr="002E7BB6">
        <w:rPr>
          <w:rFonts w:eastAsia="Times New Roman"/>
          <w:color w:val="auto"/>
          <w:szCs w:val="28"/>
          <w:shd w:val="clear" w:color="auto" w:fill="FFFFFF"/>
          <w:lang w:val="pl-PL" w:eastAsia="vi-VN"/>
        </w:rPr>
        <w:t xml:space="preserve"> từ các khoản thu phân chia giữa các cấp ngân sách ở địa phương.</w:t>
      </w:r>
    </w:p>
    <w:p w:rsidR="00115021" w:rsidRPr="002E7BB6" w:rsidRDefault="00115021" w:rsidP="00EE2FE1">
      <w:pPr>
        <w:widowControl w:val="0"/>
        <w:spacing w:before="120" w:after="120"/>
        <w:rPr>
          <w:rFonts w:eastAsia="Times New Roman"/>
          <w:b/>
          <w:color w:val="auto"/>
          <w:sz w:val="6"/>
          <w:szCs w:val="28"/>
          <w:lang w:val="pl-PL"/>
        </w:rPr>
      </w:pPr>
      <w:r w:rsidRPr="002E7BB6">
        <w:rPr>
          <w:rFonts w:eastAsia="Times New Roman"/>
          <w:b/>
          <w:color w:val="auto"/>
          <w:szCs w:val="28"/>
          <w:lang w:val="pl-PL"/>
        </w:rPr>
        <w:tab/>
      </w:r>
    </w:p>
    <w:p w:rsidR="00115021" w:rsidRPr="002E7BB6" w:rsidRDefault="00115021" w:rsidP="00EE2FE1">
      <w:pPr>
        <w:widowControl w:val="0"/>
        <w:spacing w:before="120" w:after="120"/>
        <w:rPr>
          <w:rFonts w:eastAsia="Times New Roman"/>
          <w:color w:val="auto"/>
          <w:szCs w:val="28"/>
          <w:shd w:val="clear" w:color="auto" w:fill="FFFFFF"/>
          <w:lang w:val="pl-PL" w:eastAsia="vi-VN"/>
        </w:rPr>
      </w:pPr>
      <w:r w:rsidRPr="002E7BB6">
        <w:rPr>
          <w:rFonts w:eastAsia="Times New Roman"/>
          <w:color w:val="auto"/>
          <w:szCs w:val="28"/>
          <w:lang w:val="pl-PL"/>
        </w:rPr>
        <w:tab/>
        <w:t xml:space="preserve">2. </w:t>
      </w:r>
      <w:r w:rsidR="00162F51">
        <w:rPr>
          <w:rFonts w:eastAsia="Times New Roman"/>
          <w:color w:val="auto"/>
          <w:szCs w:val="28"/>
          <w:shd w:val="clear" w:color="auto" w:fill="FFFFFF"/>
          <w:lang w:val="pl-PL" w:eastAsia="vi-VN"/>
        </w:rPr>
        <w:t>Đối tượng áp dụng</w:t>
      </w:r>
    </w:p>
    <w:p w:rsidR="00115021" w:rsidRPr="002E7BB6" w:rsidRDefault="008D1D71" w:rsidP="00EE2FE1">
      <w:pPr>
        <w:widowControl w:val="0"/>
        <w:spacing w:before="120" w:after="120"/>
        <w:rPr>
          <w:rFonts w:eastAsia="Times New Roman"/>
          <w:color w:val="auto"/>
          <w:szCs w:val="28"/>
          <w:shd w:val="clear" w:color="auto" w:fill="FFFFFF"/>
          <w:lang w:val="pl-PL" w:eastAsia="vi-VN"/>
        </w:rPr>
      </w:pPr>
      <w:r w:rsidRPr="002E7BB6">
        <w:rPr>
          <w:rFonts w:eastAsia="Times New Roman"/>
          <w:color w:val="auto"/>
          <w:szCs w:val="28"/>
          <w:shd w:val="clear" w:color="auto" w:fill="FFFFFF"/>
          <w:lang w:val="pl-PL" w:eastAsia="vi-VN"/>
        </w:rPr>
        <w:tab/>
        <w:t xml:space="preserve">Ủy ban nhân dân </w:t>
      </w:r>
      <w:r w:rsidR="00115021" w:rsidRPr="002E7BB6">
        <w:rPr>
          <w:rFonts w:eastAsia="Times New Roman"/>
          <w:color w:val="auto"/>
          <w:szCs w:val="28"/>
          <w:shd w:val="clear" w:color="auto" w:fill="FFFFFF"/>
          <w:lang w:val="pl-PL" w:eastAsia="vi-VN"/>
        </w:rPr>
        <w:t>tỉnh</w:t>
      </w:r>
      <w:r w:rsidR="00DD6639">
        <w:rPr>
          <w:rFonts w:eastAsia="Times New Roman"/>
          <w:color w:val="auto"/>
          <w:szCs w:val="28"/>
          <w:shd w:val="clear" w:color="auto" w:fill="FFFFFF"/>
          <w:lang w:val="pl-PL" w:eastAsia="vi-VN"/>
        </w:rPr>
        <w:t>;</w:t>
      </w:r>
      <w:r w:rsidR="00115021" w:rsidRPr="002E7BB6">
        <w:rPr>
          <w:rFonts w:eastAsia="Times New Roman"/>
          <w:color w:val="auto"/>
          <w:szCs w:val="28"/>
          <w:shd w:val="clear" w:color="auto" w:fill="FFFFFF"/>
          <w:lang w:val="pl-PL" w:eastAsia="vi-VN"/>
        </w:rPr>
        <w:t xml:space="preserve"> </w:t>
      </w:r>
      <w:r w:rsidR="00A0730B" w:rsidRPr="002E7BB6">
        <w:rPr>
          <w:rFonts w:eastAsia="Times New Roman"/>
          <w:color w:val="auto"/>
          <w:szCs w:val="28"/>
          <w:shd w:val="clear" w:color="auto" w:fill="FFFFFF"/>
          <w:lang w:val="pl-PL" w:eastAsia="vi-VN"/>
        </w:rPr>
        <w:t>Ủy ban nhân dân</w:t>
      </w:r>
      <w:r w:rsidR="00115021" w:rsidRPr="002E7BB6">
        <w:rPr>
          <w:rFonts w:eastAsia="Times New Roman"/>
          <w:color w:val="auto"/>
          <w:szCs w:val="28"/>
          <w:shd w:val="clear" w:color="auto" w:fill="FFFFFF"/>
          <w:lang w:val="pl-PL" w:eastAsia="vi-VN"/>
        </w:rPr>
        <w:t xml:space="preserve"> các huyện, thị xã, thành phố</w:t>
      </w:r>
      <w:r w:rsidR="00DD6639">
        <w:rPr>
          <w:rFonts w:eastAsia="Times New Roman"/>
          <w:color w:val="auto"/>
          <w:szCs w:val="28"/>
          <w:shd w:val="clear" w:color="auto" w:fill="FFFFFF"/>
          <w:lang w:val="pl-PL" w:eastAsia="vi-VN"/>
        </w:rPr>
        <w:t>;</w:t>
      </w:r>
      <w:r w:rsidR="00115021" w:rsidRPr="002E7BB6">
        <w:rPr>
          <w:rFonts w:eastAsia="Times New Roman"/>
          <w:color w:val="auto"/>
          <w:szCs w:val="28"/>
          <w:shd w:val="clear" w:color="auto" w:fill="FFFFFF"/>
          <w:lang w:val="pl-PL" w:eastAsia="vi-VN"/>
        </w:rPr>
        <w:t xml:space="preserve"> </w:t>
      </w:r>
      <w:r w:rsidR="00A0730B" w:rsidRPr="002E7BB6">
        <w:rPr>
          <w:rFonts w:eastAsia="Times New Roman"/>
          <w:color w:val="auto"/>
          <w:szCs w:val="28"/>
          <w:shd w:val="clear" w:color="auto" w:fill="FFFFFF"/>
          <w:lang w:val="pl-PL" w:eastAsia="vi-VN"/>
        </w:rPr>
        <w:t>Ủy ban nhân dân</w:t>
      </w:r>
      <w:r w:rsidR="00115021" w:rsidRPr="002E7BB6">
        <w:rPr>
          <w:rFonts w:eastAsia="Times New Roman"/>
          <w:color w:val="auto"/>
          <w:szCs w:val="28"/>
          <w:shd w:val="clear" w:color="auto" w:fill="FFFFFF"/>
          <w:lang w:val="pl-PL" w:eastAsia="vi-VN"/>
        </w:rPr>
        <w:t xml:space="preserve"> các xã, phường, thị trấn và các cơ quan, đơn vị có liên quan đến thưởng vượt thu và sử dụng kinh phí thưởng vượt thu so với dự toán từ các khoản thu phân chia giữa các cấp ngân sách ở địa phương.</w:t>
      </w:r>
    </w:p>
    <w:p w:rsidR="00115021" w:rsidRPr="002E7BB6" w:rsidRDefault="00162F51" w:rsidP="00EE2FE1">
      <w:pPr>
        <w:widowControl w:val="0"/>
        <w:spacing w:before="120" w:after="120"/>
        <w:rPr>
          <w:rFonts w:eastAsia="Times New Roman"/>
          <w:color w:val="auto"/>
          <w:szCs w:val="28"/>
          <w:shd w:val="clear" w:color="auto" w:fill="FFFFFF"/>
          <w:lang w:val="pl-PL" w:eastAsia="vi-VN"/>
        </w:rPr>
      </w:pPr>
      <w:r>
        <w:rPr>
          <w:rFonts w:eastAsia="Times New Roman"/>
          <w:color w:val="auto"/>
          <w:szCs w:val="28"/>
          <w:shd w:val="clear" w:color="auto" w:fill="FFFFFF"/>
          <w:lang w:val="pl-PL" w:eastAsia="vi-VN"/>
        </w:rPr>
        <w:tab/>
        <w:t>3. Thời gian thực hiện</w:t>
      </w:r>
    </w:p>
    <w:p w:rsidR="00115021" w:rsidRPr="002E7BB6" w:rsidRDefault="00115021" w:rsidP="00EE2FE1">
      <w:pPr>
        <w:widowControl w:val="0"/>
        <w:spacing w:before="120" w:after="120"/>
        <w:rPr>
          <w:rFonts w:eastAsia="Times New Roman"/>
          <w:color w:val="auto"/>
          <w:szCs w:val="28"/>
          <w:lang w:val="pl-PL"/>
        </w:rPr>
      </w:pPr>
      <w:r w:rsidRPr="002E7BB6">
        <w:rPr>
          <w:rFonts w:eastAsia="Times New Roman"/>
          <w:color w:val="auto"/>
          <w:szCs w:val="28"/>
          <w:shd w:val="clear" w:color="auto" w:fill="FFFFFF"/>
          <w:lang w:val="pl-PL" w:eastAsia="vi-VN"/>
        </w:rPr>
        <w:tab/>
      </w:r>
      <w:r w:rsidR="003A4F55" w:rsidRPr="002E7BB6">
        <w:rPr>
          <w:color w:val="auto"/>
          <w:szCs w:val="28"/>
          <w:shd w:val="clear" w:color="auto" w:fill="FFFFFF"/>
          <w:lang w:val="pl-PL" w:eastAsia="vi-VN"/>
        </w:rPr>
        <w:t>Áp dụng trong niên độ ngân sách năm 2018, năm 2019 và năm 2020</w:t>
      </w:r>
      <w:r w:rsidRPr="002E7BB6">
        <w:rPr>
          <w:rFonts w:eastAsia="Times New Roman"/>
          <w:color w:val="auto"/>
          <w:szCs w:val="28"/>
          <w:shd w:val="clear" w:color="auto" w:fill="FFFFFF"/>
          <w:lang w:val="pl-PL" w:eastAsia="vi-VN"/>
        </w:rPr>
        <w:t>.</w:t>
      </w:r>
    </w:p>
    <w:p w:rsidR="00115021" w:rsidRPr="002E7BB6" w:rsidRDefault="00F91331" w:rsidP="00EE2FE1">
      <w:pPr>
        <w:widowControl w:val="0"/>
        <w:spacing w:before="120" w:after="120"/>
        <w:ind w:firstLine="720"/>
        <w:rPr>
          <w:rFonts w:eastAsia="Times New Roman"/>
          <w:b/>
          <w:color w:val="auto"/>
          <w:sz w:val="10"/>
          <w:szCs w:val="28"/>
          <w:vertAlign w:val="subscript"/>
          <w:lang w:val="pl-PL"/>
        </w:rPr>
      </w:pPr>
      <w:r w:rsidRPr="002E7BB6">
        <w:rPr>
          <w:rFonts w:asciiTheme="majorHAnsi" w:hAnsiTheme="majorHAnsi" w:cstheme="majorHAnsi"/>
          <w:b/>
          <w:bCs/>
          <w:color w:val="auto"/>
          <w:szCs w:val="28"/>
          <w:lang w:val="sv-SE"/>
        </w:rPr>
        <w:t xml:space="preserve">Điều 2. </w:t>
      </w:r>
      <w:r w:rsidRPr="002E7BB6">
        <w:rPr>
          <w:rFonts w:eastAsia="Times New Roman"/>
          <w:b/>
          <w:color w:val="auto"/>
          <w:szCs w:val="28"/>
          <w:shd w:val="clear" w:color="auto" w:fill="FFFFFF"/>
          <w:lang w:val="pl-PL" w:eastAsia="vi-VN"/>
        </w:rPr>
        <w:t xml:space="preserve">Nội dung quy định thưởng vượt thu </w:t>
      </w:r>
    </w:p>
    <w:p w:rsidR="00AA6808" w:rsidRPr="002E7BB6" w:rsidRDefault="00F94847" w:rsidP="00EE2FE1">
      <w:pPr>
        <w:widowControl w:val="0"/>
        <w:spacing w:before="120" w:after="120"/>
        <w:ind w:firstLine="720"/>
        <w:rPr>
          <w:color w:val="auto"/>
          <w:szCs w:val="28"/>
          <w:shd w:val="clear" w:color="auto" w:fill="FFFFFF"/>
          <w:lang w:val="pl-PL" w:eastAsia="vi-VN"/>
        </w:rPr>
      </w:pPr>
      <w:r w:rsidRPr="002E7BB6">
        <w:rPr>
          <w:bCs/>
          <w:color w:val="auto"/>
          <w:szCs w:val="28"/>
          <w:lang w:val="pl-PL" w:eastAsia="vi-VN"/>
        </w:rPr>
        <w:t xml:space="preserve">1. </w:t>
      </w:r>
      <w:r w:rsidR="009A2A86" w:rsidRPr="002E7BB6">
        <w:rPr>
          <w:bCs/>
          <w:color w:val="auto"/>
          <w:szCs w:val="28"/>
          <w:lang w:val="pl-PL" w:eastAsia="vi-VN"/>
        </w:rPr>
        <w:t>N</w:t>
      </w:r>
      <w:r w:rsidR="00AA6808" w:rsidRPr="002E7BB6">
        <w:rPr>
          <w:color w:val="auto"/>
          <w:szCs w:val="28"/>
          <w:shd w:val="clear" w:color="auto" w:fill="FFFFFF"/>
          <w:lang w:val="pl-PL" w:eastAsia="vi-VN"/>
        </w:rPr>
        <w:t>guyên tắc xét thưở</w:t>
      </w:r>
      <w:r w:rsidR="001127F1">
        <w:rPr>
          <w:color w:val="auto"/>
          <w:szCs w:val="28"/>
          <w:shd w:val="clear" w:color="auto" w:fill="FFFFFF"/>
          <w:lang w:val="pl-PL" w:eastAsia="vi-VN"/>
        </w:rPr>
        <w:t>ng</w:t>
      </w:r>
    </w:p>
    <w:p w:rsidR="00115021" w:rsidRPr="002E7BB6" w:rsidRDefault="009A2A86" w:rsidP="00EE2FE1">
      <w:pPr>
        <w:widowControl w:val="0"/>
        <w:spacing w:before="120" w:after="120"/>
        <w:ind w:firstLine="720"/>
        <w:rPr>
          <w:color w:val="auto"/>
          <w:szCs w:val="28"/>
          <w:shd w:val="clear" w:color="auto" w:fill="FFFFFF"/>
          <w:lang w:val="nl-NL" w:eastAsia="vi-VN"/>
        </w:rPr>
      </w:pPr>
      <w:r w:rsidRPr="002E7BB6">
        <w:rPr>
          <w:color w:val="auto"/>
          <w:szCs w:val="28"/>
          <w:shd w:val="clear" w:color="auto" w:fill="FFFFFF"/>
          <w:lang w:val="nl-NL" w:eastAsia="vi-VN"/>
        </w:rPr>
        <w:t xml:space="preserve">a) </w:t>
      </w:r>
      <w:r w:rsidR="00115021" w:rsidRPr="002E7BB6">
        <w:rPr>
          <w:color w:val="auto"/>
          <w:szCs w:val="28"/>
          <w:shd w:val="clear" w:color="auto" w:fill="FFFFFF"/>
          <w:lang w:val="nl-NL" w:eastAsia="vi-VN"/>
        </w:rPr>
        <w:t xml:space="preserve">Ngân sách cấp tỉnh thưởng vượt thu so với dự toán từ các khoản thu phân chia cho ngân </w:t>
      </w:r>
      <w:r w:rsidR="00115021" w:rsidRPr="002E7BB6">
        <w:rPr>
          <w:color w:val="auto"/>
          <w:szCs w:val="28"/>
          <w:shd w:val="clear" w:color="auto" w:fill="FFFFFF"/>
          <w:lang w:val="pl-PL" w:eastAsia="vi-VN"/>
        </w:rPr>
        <w:t>sách</w:t>
      </w:r>
      <w:r w:rsidR="00115021" w:rsidRPr="002E7BB6">
        <w:rPr>
          <w:color w:val="auto"/>
          <w:szCs w:val="28"/>
          <w:shd w:val="clear" w:color="auto" w:fill="FFFFFF"/>
          <w:lang w:val="nl-NL" w:eastAsia="vi-VN"/>
        </w:rPr>
        <w:t xml:space="preserve"> cấp huyện</w:t>
      </w:r>
      <w:r w:rsidR="00E3396B" w:rsidRPr="002E7BB6">
        <w:rPr>
          <w:color w:val="auto"/>
          <w:szCs w:val="28"/>
          <w:shd w:val="clear" w:color="auto" w:fill="FFFFFF"/>
          <w:lang w:val="nl-NL" w:eastAsia="vi-VN"/>
        </w:rPr>
        <w:t>;</w:t>
      </w:r>
      <w:r w:rsidR="00115021" w:rsidRPr="002E7BB6">
        <w:rPr>
          <w:color w:val="auto"/>
          <w:szCs w:val="28"/>
          <w:shd w:val="clear" w:color="auto" w:fill="FFFFFF"/>
          <w:lang w:val="nl-NL" w:eastAsia="vi-VN"/>
        </w:rPr>
        <w:t xml:space="preserve"> ngân sách cấp huyện thưởng vượt thu so với dự toán từ các khoản thu phân chia cho ngân sách cấp xã.</w:t>
      </w:r>
      <w:r w:rsidR="00115021" w:rsidRPr="002E7BB6">
        <w:rPr>
          <w:color w:val="auto"/>
          <w:szCs w:val="28"/>
          <w:shd w:val="clear" w:color="auto" w:fill="FFFFFF"/>
          <w:lang w:val="nl-NL" w:eastAsia="vi-VN"/>
        </w:rPr>
        <w:tab/>
      </w:r>
    </w:p>
    <w:p w:rsidR="00115021" w:rsidRPr="002E7BB6" w:rsidRDefault="009A2A86" w:rsidP="00EE2FE1">
      <w:pPr>
        <w:widowControl w:val="0"/>
        <w:spacing w:before="120" w:after="120"/>
        <w:ind w:firstLine="720"/>
        <w:rPr>
          <w:color w:val="auto"/>
          <w:szCs w:val="28"/>
          <w:shd w:val="clear" w:color="auto" w:fill="FFFFFF"/>
          <w:lang w:val="nl-NL" w:eastAsia="vi-VN"/>
        </w:rPr>
      </w:pPr>
      <w:r w:rsidRPr="002E7BB6">
        <w:rPr>
          <w:color w:val="auto"/>
          <w:szCs w:val="28"/>
          <w:shd w:val="clear" w:color="auto" w:fill="FFFFFF"/>
          <w:lang w:val="nl-NL" w:eastAsia="vi-VN"/>
        </w:rPr>
        <w:lastRenderedPageBreak/>
        <w:t xml:space="preserve">b) </w:t>
      </w:r>
      <w:r w:rsidR="00115021" w:rsidRPr="002E7BB6">
        <w:rPr>
          <w:color w:val="auto"/>
          <w:szCs w:val="28"/>
          <w:shd w:val="clear" w:color="auto" w:fill="FFFFFF"/>
          <w:lang w:val="nl-NL" w:eastAsia="vi-VN"/>
        </w:rPr>
        <w:t xml:space="preserve">Tổng số thu phân chia điều tiết ngân sách </w:t>
      </w:r>
      <w:r w:rsidR="0009556E" w:rsidRPr="002E7BB6">
        <w:rPr>
          <w:color w:val="auto"/>
          <w:szCs w:val="28"/>
          <w:shd w:val="clear" w:color="auto" w:fill="FFFFFF"/>
          <w:lang w:val="nl-NL" w:eastAsia="vi-VN"/>
        </w:rPr>
        <w:t xml:space="preserve">cấp </w:t>
      </w:r>
      <w:r w:rsidR="00115021" w:rsidRPr="002E7BB6">
        <w:rPr>
          <w:color w:val="auto"/>
          <w:szCs w:val="28"/>
          <w:shd w:val="clear" w:color="auto" w:fill="FFFFFF"/>
          <w:lang w:val="nl-NL" w:eastAsia="vi-VN"/>
        </w:rPr>
        <w:t xml:space="preserve">tỉnh, điều tiết ngân sách cấp huyện phải </w:t>
      </w:r>
      <w:r w:rsidR="00115021" w:rsidRPr="002E7BB6">
        <w:rPr>
          <w:color w:val="auto"/>
          <w:szCs w:val="28"/>
          <w:shd w:val="clear" w:color="auto" w:fill="FFFFFF"/>
          <w:lang w:val="pl-PL" w:eastAsia="vi-VN"/>
        </w:rPr>
        <w:t>tăng</w:t>
      </w:r>
      <w:r w:rsidR="00115021" w:rsidRPr="002E7BB6">
        <w:rPr>
          <w:color w:val="auto"/>
          <w:szCs w:val="28"/>
          <w:shd w:val="clear" w:color="auto" w:fill="FFFFFF"/>
          <w:lang w:val="nl-NL" w:eastAsia="vi-VN"/>
        </w:rPr>
        <w:t xml:space="preserve"> so với dự toán được H</w:t>
      </w:r>
      <w:r w:rsidR="002361F6" w:rsidRPr="002E7BB6">
        <w:rPr>
          <w:color w:val="auto"/>
          <w:szCs w:val="28"/>
          <w:shd w:val="clear" w:color="auto" w:fill="FFFFFF"/>
          <w:lang w:val="nl-NL" w:eastAsia="vi-VN"/>
        </w:rPr>
        <w:t>ội đồng nhân dân</w:t>
      </w:r>
      <w:r w:rsidR="00115021" w:rsidRPr="002E7BB6">
        <w:rPr>
          <w:color w:val="auto"/>
          <w:szCs w:val="28"/>
          <w:shd w:val="clear" w:color="auto" w:fill="FFFFFF"/>
          <w:lang w:val="nl-NL" w:eastAsia="vi-VN"/>
        </w:rPr>
        <w:t xml:space="preserve"> cùng cấp quyết định. </w:t>
      </w:r>
    </w:p>
    <w:p w:rsidR="00115021" w:rsidRPr="002E7BB6" w:rsidRDefault="009A2A86" w:rsidP="00EE2FE1">
      <w:pPr>
        <w:widowControl w:val="0"/>
        <w:spacing w:before="120" w:after="120"/>
        <w:ind w:firstLine="720"/>
        <w:rPr>
          <w:rFonts w:eastAsia="Times New Roman"/>
          <w:color w:val="auto"/>
          <w:szCs w:val="28"/>
          <w:shd w:val="clear" w:color="auto" w:fill="FFFFFF"/>
          <w:lang w:val="nl-NL" w:eastAsia="vi-VN"/>
        </w:rPr>
      </w:pPr>
      <w:r w:rsidRPr="002E7BB6">
        <w:rPr>
          <w:rFonts w:eastAsia="Times New Roman"/>
          <w:color w:val="auto"/>
          <w:szCs w:val="28"/>
          <w:shd w:val="clear" w:color="auto" w:fill="FFFFFF"/>
          <w:lang w:val="nl-NL" w:eastAsia="vi-VN"/>
        </w:rPr>
        <w:t xml:space="preserve">c) </w:t>
      </w:r>
      <w:r w:rsidR="00115021" w:rsidRPr="002E7BB6">
        <w:rPr>
          <w:rFonts w:eastAsia="Times New Roman"/>
          <w:color w:val="auto"/>
          <w:szCs w:val="28"/>
          <w:shd w:val="clear" w:color="auto" w:fill="FFFFFF"/>
          <w:lang w:val="nl-NL" w:eastAsia="vi-VN"/>
        </w:rPr>
        <w:t xml:space="preserve">Căn cứ để xét thưởng vượt thu so với dự toán từ các khoản thu phân chia giữa các cấp </w:t>
      </w:r>
      <w:r w:rsidR="00115021" w:rsidRPr="002E7BB6">
        <w:rPr>
          <w:color w:val="auto"/>
          <w:szCs w:val="28"/>
          <w:shd w:val="clear" w:color="auto" w:fill="FFFFFF"/>
          <w:lang w:val="nl-NL" w:eastAsia="vi-VN"/>
        </w:rPr>
        <w:t>ngân</w:t>
      </w:r>
      <w:r w:rsidR="00115021" w:rsidRPr="002E7BB6">
        <w:rPr>
          <w:rFonts w:eastAsia="Times New Roman"/>
          <w:color w:val="auto"/>
          <w:szCs w:val="28"/>
          <w:shd w:val="clear" w:color="auto" w:fill="FFFFFF"/>
          <w:lang w:val="nl-NL" w:eastAsia="vi-VN"/>
        </w:rPr>
        <w:t xml:space="preserve"> sách là t</w:t>
      </w:r>
      <w:r w:rsidR="00115021" w:rsidRPr="002E7BB6">
        <w:rPr>
          <w:color w:val="auto"/>
          <w:szCs w:val="28"/>
          <w:lang w:val="pl-PL"/>
        </w:rPr>
        <w:t>ổng các khoản thu phân chia vượt so với dự toán (trừ nguồn thu mới)</w:t>
      </w:r>
      <w:r w:rsidR="00115021" w:rsidRPr="002E7BB6">
        <w:rPr>
          <w:rFonts w:eastAsia="Times New Roman"/>
          <w:color w:val="auto"/>
          <w:szCs w:val="28"/>
          <w:shd w:val="clear" w:color="auto" w:fill="FFFFFF"/>
          <w:lang w:val="nl-NL" w:eastAsia="vi-VN"/>
        </w:rPr>
        <w:t>, không tính riêng từng khoản thu.</w:t>
      </w:r>
    </w:p>
    <w:p w:rsidR="00115021" w:rsidRPr="002E7BB6" w:rsidRDefault="009A2A86" w:rsidP="00EE2FE1">
      <w:pPr>
        <w:widowControl w:val="0"/>
        <w:spacing w:before="120" w:after="120"/>
        <w:ind w:firstLine="720"/>
        <w:rPr>
          <w:rFonts w:eastAsia="Times New Roman"/>
          <w:color w:val="auto"/>
          <w:szCs w:val="28"/>
          <w:shd w:val="clear" w:color="auto" w:fill="FFFFFF"/>
          <w:lang w:val="nl-NL" w:eastAsia="vi-VN"/>
        </w:rPr>
      </w:pPr>
      <w:r w:rsidRPr="002E7BB6">
        <w:rPr>
          <w:rFonts w:eastAsia="Times New Roman"/>
          <w:color w:val="auto"/>
          <w:szCs w:val="28"/>
          <w:shd w:val="clear" w:color="auto" w:fill="FFFFFF"/>
          <w:lang w:val="nl-NL" w:eastAsia="vi-VN"/>
        </w:rPr>
        <w:t xml:space="preserve">d) </w:t>
      </w:r>
      <w:r w:rsidR="00115021" w:rsidRPr="002E7BB6">
        <w:rPr>
          <w:rFonts w:eastAsia="Times New Roman"/>
          <w:color w:val="auto"/>
          <w:szCs w:val="28"/>
          <w:shd w:val="clear" w:color="auto" w:fill="FFFFFF"/>
          <w:lang w:val="nl-NL" w:eastAsia="vi-VN"/>
        </w:rPr>
        <w:t>Số vượt thu so với dự toán từ các kh</w:t>
      </w:r>
      <w:r w:rsidR="0010469C" w:rsidRPr="002E7BB6">
        <w:rPr>
          <w:rFonts w:eastAsia="Times New Roman"/>
          <w:color w:val="auto"/>
          <w:szCs w:val="28"/>
          <w:shd w:val="clear" w:color="auto" w:fill="FFFFFF"/>
          <w:lang w:val="nl-NL" w:eastAsia="vi-VN"/>
        </w:rPr>
        <w:t>oản thu phân chia phải trích</w:t>
      </w:r>
      <w:r w:rsidR="00115021" w:rsidRPr="002E7BB6">
        <w:rPr>
          <w:rFonts w:eastAsia="Times New Roman"/>
          <w:color w:val="auto"/>
          <w:szCs w:val="28"/>
          <w:shd w:val="clear" w:color="auto" w:fill="FFFFFF"/>
          <w:lang w:val="nl-NL" w:eastAsia="vi-VN"/>
        </w:rPr>
        <w:t xml:space="preserve"> tạo nguồn </w:t>
      </w:r>
      <w:r w:rsidR="002361F6" w:rsidRPr="002E7BB6">
        <w:rPr>
          <w:rFonts w:eastAsia="Times New Roman"/>
          <w:color w:val="auto"/>
          <w:szCs w:val="28"/>
          <w:shd w:val="clear" w:color="auto" w:fill="FFFFFF"/>
          <w:lang w:val="nl-NL" w:eastAsia="vi-VN"/>
        </w:rPr>
        <w:t xml:space="preserve">cải cách </w:t>
      </w:r>
      <w:r w:rsidR="002361F6" w:rsidRPr="002E7BB6">
        <w:rPr>
          <w:color w:val="auto"/>
          <w:szCs w:val="28"/>
          <w:shd w:val="clear" w:color="auto" w:fill="FFFFFF"/>
          <w:lang w:val="nl-NL" w:eastAsia="vi-VN"/>
        </w:rPr>
        <w:t>tiền</w:t>
      </w:r>
      <w:r w:rsidR="002361F6" w:rsidRPr="002E7BB6">
        <w:rPr>
          <w:rFonts w:eastAsia="Times New Roman"/>
          <w:color w:val="auto"/>
          <w:szCs w:val="28"/>
          <w:shd w:val="clear" w:color="auto" w:fill="FFFFFF"/>
          <w:lang w:val="nl-NL" w:eastAsia="vi-VN"/>
        </w:rPr>
        <w:t xml:space="preserve"> lương</w:t>
      </w:r>
      <w:r w:rsidR="008B5BEA" w:rsidRPr="002E7BB6">
        <w:rPr>
          <w:rFonts w:eastAsia="Times New Roman"/>
          <w:color w:val="auto"/>
          <w:szCs w:val="28"/>
          <w:shd w:val="clear" w:color="auto" w:fill="FFFFFF"/>
          <w:lang w:val="nl-NL" w:eastAsia="vi-VN"/>
        </w:rPr>
        <w:t>;</w:t>
      </w:r>
      <w:r w:rsidR="00115021" w:rsidRPr="002E7BB6">
        <w:rPr>
          <w:rFonts w:eastAsia="Times New Roman"/>
          <w:color w:val="auto"/>
          <w:szCs w:val="28"/>
          <w:shd w:val="clear" w:color="auto" w:fill="FFFFFF"/>
          <w:lang w:val="nl-NL" w:eastAsia="vi-VN"/>
        </w:rPr>
        <w:t xml:space="preserve"> số vượt thu còn lại được sử dụng theo quy định, trong đó có thưởng vượt thu.</w:t>
      </w:r>
    </w:p>
    <w:p w:rsidR="00115021" w:rsidRPr="002E7BB6" w:rsidRDefault="009A2A86" w:rsidP="00EE2FE1">
      <w:pPr>
        <w:widowControl w:val="0"/>
        <w:spacing w:before="120" w:after="120"/>
        <w:ind w:firstLine="720"/>
        <w:rPr>
          <w:rFonts w:eastAsia="Times New Roman"/>
          <w:color w:val="auto"/>
          <w:szCs w:val="28"/>
          <w:shd w:val="clear" w:color="auto" w:fill="FFFFFF"/>
          <w:lang w:val="nl-NL" w:eastAsia="vi-VN"/>
        </w:rPr>
      </w:pPr>
      <w:r w:rsidRPr="002E7BB6">
        <w:rPr>
          <w:rFonts w:eastAsia="Times New Roman"/>
          <w:color w:val="auto"/>
          <w:szCs w:val="28"/>
          <w:shd w:val="clear" w:color="auto" w:fill="FFFFFF"/>
          <w:lang w:val="nl-NL" w:eastAsia="vi-VN"/>
        </w:rPr>
        <w:t xml:space="preserve">đ) </w:t>
      </w:r>
      <w:r w:rsidR="00115021" w:rsidRPr="002E7BB6">
        <w:rPr>
          <w:rFonts w:eastAsia="Times New Roman"/>
          <w:color w:val="auto"/>
          <w:szCs w:val="28"/>
          <w:shd w:val="clear" w:color="auto" w:fill="FFFFFF"/>
          <w:lang w:val="nl-NL" w:eastAsia="vi-VN"/>
        </w:rPr>
        <w:t xml:space="preserve">Số được thưởng cho từng huyện, thị xã, thành phố; từng xã, phường, thị trấn không vượt quá số tăng thu so với mức thực hiện năm trước của địa phương đó. </w:t>
      </w:r>
      <w:r w:rsidRPr="002E7BB6">
        <w:rPr>
          <w:rFonts w:eastAsia="Times New Roman"/>
          <w:color w:val="auto"/>
          <w:szCs w:val="28"/>
          <w:shd w:val="clear" w:color="auto" w:fill="FFFFFF"/>
          <w:lang w:val="nl-NL" w:eastAsia="vi-VN"/>
        </w:rPr>
        <w:t>Trường hợp</w:t>
      </w:r>
      <w:r w:rsidR="00115021" w:rsidRPr="002E7BB6">
        <w:rPr>
          <w:rFonts w:eastAsia="Times New Roman"/>
          <w:color w:val="auto"/>
          <w:szCs w:val="28"/>
          <w:shd w:val="clear" w:color="auto" w:fill="FFFFFF"/>
          <w:lang w:val="nl-NL" w:eastAsia="vi-VN"/>
        </w:rPr>
        <w:t xml:space="preserve"> số được thưởng lớn hơn số tăng thu so với thực hiện năm trước thì chỉ thưởng bằng mức tăng thu so với thực hiện năm trước. </w:t>
      </w:r>
      <w:r w:rsidRPr="002E7BB6">
        <w:rPr>
          <w:rFonts w:eastAsia="Times New Roman"/>
          <w:color w:val="auto"/>
          <w:szCs w:val="28"/>
          <w:shd w:val="clear" w:color="auto" w:fill="FFFFFF"/>
          <w:lang w:val="nl-NL" w:eastAsia="vi-VN"/>
        </w:rPr>
        <w:t>Trường hợp</w:t>
      </w:r>
      <w:r w:rsidR="00115021" w:rsidRPr="002E7BB6">
        <w:rPr>
          <w:rFonts w:eastAsia="Times New Roman"/>
          <w:color w:val="auto"/>
          <w:szCs w:val="28"/>
          <w:shd w:val="clear" w:color="auto" w:fill="FFFFFF"/>
          <w:lang w:val="nl-NL" w:eastAsia="vi-VN"/>
        </w:rPr>
        <w:t xml:space="preserve"> số thu so với thực hiện năm trước không tăng, địa phương không được xét thưởng.</w:t>
      </w:r>
    </w:p>
    <w:p w:rsidR="00115021" w:rsidRPr="002E7BB6" w:rsidRDefault="009A2A86" w:rsidP="00EE2FE1">
      <w:pPr>
        <w:widowControl w:val="0"/>
        <w:spacing w:before="120" w:after="120"/>
        <w:ind w:firstLine="720"/>
        <w:rPr>
          <w:color w:val="auto"/>
          <w:szCs w:val="28"/>
          <w:lang w:val="pl-PL"/>
        </w:rPr>
      </w:pPr>
      <w:r w:rsidRPr="002E7BB6">
        <w:rPr>
          <w:color w:val="auto"/>
          <w:szCs w:val="28"/>
          <w:lang w:val="pl-PL"/>
        </w:rPr>
        <w:t xml:space="preserve">e) </w:t>
      </w:r>
      <w:r w:rsidR="00115021" w:rsidRPr="002E7BB6">
        <w:rPr>
          <w:color w:val="auto"/>
          <w:szCs w:val="28"/>
          <w:lang w:val="pl-PL"/>
        </w:rPr>
        <w:t>Tổng số thưởng vượt thu cho ngân sách cấp dưới không vượt quá tổng số thu từ các khoản thu phân chia vượt dự toán của ngân sách cấp trên, sau khi thực hiệ</w:t>
      </w:r>
      <w:r w:rsidR="0010469C" w:rsidRPr="002E7BB6">
        <w:rPr>
          <w:color w:val="auto"/>
          <w:szCs w:val="28"/>
          <w:lang w:val="pl-PL"/>
        </w:rPr>
        <w:t>n trích</w:t>
      </w:r>
      <w:r w:rsidR="00115021" w:rsidRPr="002E7BB6">
        <w:rPr>
          <w:color w:val="auto"/>
          <w:szCs w:val="28"/>
          <w:lang w:val="pl-PL"/>
        </w:rPr>
        <w:t xml:space="preserve"> tạo nguồn </w:t>
      </w:r>
      <w:r w:rsidR="007A4552" w:rsidRPr="002E7BB6">
        <w:rPr>
          <w:rFonts w:eastAsia="Times New Roman"/>
          <w:color w:val="auto"/>
          <w:szCs w:val="28"/>
          <w:shd w:val="clear" w:color="auto" w:fill="FFFFFF"/>
          <w:lang w:val="nl-NL" w:eastAsia="vi-VN"/>
        </w:rPr>
        <w:t>cải cách tiền lương</w:t>
      </w:r>
      <w:r w:rsidR="00115021" w:rsidRPr="002E7BB6">
        <w:rPr>
          <w:color w:val="auto"/>
          <w:szCs w:val="28"/>
          <w:lang w:val="pl-PL"/>
        </w:rPr>
        <w:t xml:space="preserve"> theo quy định.</w:t>
      </w:r>
    </w:p>
    <w:p w:rsidR="00115021" w:rsidRPr="002E7BB6" w:rsidRDefault="00115021" w:rsidP="00EE2FE1">
      <w:pPr>
        <w:widowControl w:val="0"/>
        <w:spacing w:before="120" w:after="120"/>
        <w:ind w:firstLine="720"/>
        <w:rPr>
          <w:rFonts w:eastAsia="Times New Roman"/>
          <w:color w:val="auto"/>
          <w:szCs w:val="28"/>
          <w:shd w:val="clear" w:color="auto" w:fill="FFFFFF"/>
          <w:lang w:val="nl-NL" w:eastAsia="vi-VN"/>
        </w:rPr>
      </w:pPr>
      <w:r w:rsidRPr="002F41D4">
        <w:rPr>
          <w:rFonts w:eastAsia="Times New Roman"/>
          <w:color w:val="auto"/>
          <w:szCs w:val="28"/>
          <w:shd w:val="clear" w:color="auto" w:fill="FFFFFF"/>
          <w:lang w:val="nl-NL" w:eastAsia="vi-VN"/>
        </w:rPr>
        <w:t>2. Mức</w:t>
      </w:r>
      <w:r w:rsidR="003133E5" w:rsidRPr="002E7BB6">
        <w:rPr>
          <w:rFonts w:eastAsia="Times New Roman"/>
          <w:color w:val="auto"/>
          <w:szCs w:val="28"/>
          <w:shd w:val="clear" w:color="auto" w:fill="FFFFFF"/>
          <w:lang w:val="nl-NL" w:eastAsia="vi-VN"/>
        </w:rPr>
        <w:t xml:space="preserve"> thưởng</w:t>
      </w:r>
    </w:p>
    <w:p w:rsidR="00115021" w:rsidRPr="002F41D4" w:rsidRDefault="009A2A86" w:rsidP="002F41D4">
      <w:pPr>
        <w:widowControl w:val="0"/>
        <w:spacing w:before="120" w:after="120"/>
        <w:ind w:firstLine="720"/>
        <w:rPr>
          <w:rFonts w:eastAsia="Times New Roman"/>
          <w:color w:val="auto"/>
          <w:szCs w:val="28"/>
          <w:shd w:val="clear" w:color="auto" w:fill="FFFFFF"/>
          <w:lang w:val="nl-NL" w:eastAsia="vi-VN"/>
        </w:rPr>
      </w:pPr>
      <w:r w:rsidRPr="002F41D4">
        <w:rPr>
          <w:rFonts w:eastAsia="Times New Roman"/>
          <w:color w:val="auto"/>
          <w:szCs w:val="28"/>
          <w:shd w:val="clear" w:color="auto" w:fill="FFFFFF"/>
          <w:lang w:val="nl-NL" w:eastAsia="vi-VN"/>
        </w:rPr>
        <w:t xml:space="preserve">a) </w:t>
      </w:r>
      <w:r w:rsidR="00115021" w:rsidRPr="002F41D4">
        <w:rPr>
          <w:rFonts w:eastAsia="Times New Roman"/>
          <w:color w:val="auto"/>
          <w:szCs w:val="28"/>
          <w:shd w:val="clear" w:color="auto" w:fill="FFFFFF"/>
          <w:lang w:val="nl-NL" w:eastAsia="vi-VN"/>
        </w:rPr>
        <w:t>Mức thưởng vượt thu dự toán của ngân sách cấp tỉnh cho ngân sách cấp huyện không quá 30%/tổng số thu từ các khoản thu phân chia trên địa bàn huyện, thị xã, thành phố điều tiết ngân sách tỉnh vượt dự toán</w:t>
      </w:r>
      <w:r w:rsidRPr="002F41D4">
        <w:rPr>
          <w:rFonts w:eastAsia="Times New Roman"/>
          <w:color w:val="auto"/>
          <w:szCs w:val="28"/>
          <w:shd w:val="clear" w:color="auto" w:fill="FFFFFF"/>
          <w:lang w:val="nl-NL" w:eastAsia="vi-VN"/>
        </w:rPr>
        <w:t xml:space="preserve"> (</w:t>
      </w:r>
      <w:r w:rsidR="00115021" w:rsidRPr="002F41D4">
        <w:rPr>
          <w:rFonts w:eastAsia="Times New Roman"/>
          <w:color w:val="auto"/>
          <w:szCs w:val="28"/>
          <w:shd w:val="clear" w:color="auto" w:fill="FFFFFF"/>
          <w:lang w:val="nl-NL" w:eastAsia="vi-VN"/>
        </w:rPr>
        <w:t>sau kh</w:t>
      </w:r>
      <w:r w:rsidR="0010469C" w:rsidRPr="002F41D4">
        <w:rPr>
          <w:rFonts w:eastAsia="Times New Roman"/>
          <w:color w:val="auto"/>
          <w:szCs w:val="28"/>
          <w:shd w:val="clear" w:color="auto" w:fill="FFFFFF"/>
          <w:lang w:val="nl-NL" w:eastAsia="vi-VN"/>
        </w:rPr>
        <w:t>i trừ nguồn thu mới và trích</w:t>
      </w:r>
      <w:r w:rsidR="00115021" w:rsidRPr="002F41D4">
        <w:rPr>
          <w:rFonts w:eastAsia="Times New Roman"/>
          <w:color w:val="auto"/>
          <w:szCs w:val="28"/>
          <w:shd w:val="clear" w:color="auto" w:fill="FFFFFF"/>
          <w:lang w:val="nl-NL" w:eastAsia="vi-VN"/>
        </w:rPr>
        <w:t xml:space="preserve"> tạo nguồn </w:t>
      </w:r>
      <w:r w:rsidR="00D42551" w:rsidRPr="002F41D4">
        <w:rPr>
          <w:rFonts w:eastAsia="Times New Roman"/>
          <w:color w:val="auto"/>
          <w:szCs w:val="28"/>
          <w:shd w:val="clear" w:color="auto" w:fill="FFFFFF"/>
          <w:lang w:val="nl-NL" w:eastAsia="vi-VN"/>
        </w:rPr>
        <w:t>cải cách tiền lương</w:t>
      </w:r>
      <w:r w:rsidR="00115021" w:rsidRPr="002F41D4">
        <w:rPr>
          <w:rFonts w:eastAsia="Times New Roman"/>
          <w:color w:val="auto"/>
          <w:szCs w:val="28"/>
          <w:shd w:val="clear" w:color="auto" w:fill="FFFFFF"/>
          <w:lang w:val="nl-NL" w:eastAsia="vi-VN"/>
        </w:rPr>
        <w:t xml:space="preserve"> theo quy định</w:t>
      </w:r>
      <w:r w:rsidRPr="002F41D4">
        <w:rPr>
          <w:rFonts w:eastAsia="Times New Roman"/>
          <w:color w:val="auto"/>
          <w:szCs w:val="28"/>
          <w:shd w:val="clear" w:color="auto" w:fill="FFFFFF"/>
          <w:lang w:val="nl-NL" w:eastAsia="vi-VN"/>
        </w:rPr>
        <w:t>)</w:t>
      </w:r>
      <w:r w:rsidR="00115021" w:rsidRPr="002F41D4">
        <w:rPr>
          <w:rFonts w:eastAsia="Times New Roman"/>
          <w:color w:val="auto"/>
          <w:szCs w:val="28"/>
          <w:shd w:val="clear" w:color="auto" w:fill="FFFFFF"/>
          <w:lang w:val="nl-NL" w:eastAsia="vi-VN"/>
        </w:rPr>
        <w:t>, nhưng không vượt quá số tăng thu so với mức thực hiện năm trước và tối đa 50 tỷ đồng/huyện, thị xã, thành phố.</w:t>
      </w:r>
    </w:p>
    <w:p w:rsidR="00115021" w:rsidRPr="002E7BB6" w:rsidRDefault="009A2A86" w:rsidP="002F41D4">
      <w:pPr>
        <w:widowControl w:val="0"/>
        <w:spacing w:before="120" w:after="120"/>
        <w:ind w:firstLine="720"/>
        <w:rPr>
          <w:color w:val="auto"/>
          <w:szCs w:val="28"/>
          <w:shd w:val="clear" w:color="auto" w:fill="FFFFFF"/>
          <w:lang w:val="nl-NL" w:eastAsia="vi-VN"/>
        </w:rPr>
      </w:pPr>
      <w:r w:rsidRPr="002F41D4">
        <w:rPr>
          <w:rFonts w:eastAsia="Times New Roman"/>
          <w:color w:val="auto"/>
          <w:szCs w:val="28"/>
          <w:shd w:val="clear" w:color="auto" w:fill="FFFFFF"/>
          <w:lang w:val="nl-NL" w:eastAsia="vi-VN"/>
        </w:rPr>
        <w:t xml:space="preserve">b) </w:t>
      </w:r>
      <w:r w:rsidR="00115021" w:rsidRPr="002F41D4">
        <w:rPr>
          <w:rFonts w:eastAsia="Times New Roman"/>
          <w:color w:val="auto"/>
          <w:szCs w:val="28"/>
          <w:shd w:val="clear" w:color="auto" w:fill="FFFFFF"/>
          <w:lang w:val="nl-NL" w:eastAsia="vi-VN"/>
        </w:rPr>
        <w:t>Mức thưởng vượt thu dự toán của ngân sách cấp huyện cho ngân sách cấp xã không quá 30%/tổng số</w:t>
      </w:r>
      <w:r w:rsidR="00115021" w:rsidRPr="002E7BB6">
        <w:rPr>
          <w:color w:val="auto"/>
          <w:szCs w:val="28"/>
          <w:shd w:val="clear" w:color="auto" w:fill="FFFFFF"/>
          <w:lang w:val="nl-NL" w:eastAsia="vi-VN"/>
        </w:rPr>
        <w:t xml:space="preserve"> thu từ các khoản thu phân chia trên địa bàn xã, phường, thị trấn điều tiết ngân sách cấp huyện vượt dự toán</w:t>
      </w:r>
      <w:r w:rsidR="003C2B33" w:rsidRPr="002E7BB6">
        <w:rPr>
          <w:color w:val="auto"/>
          <w:szCs w:val="28"/>
          <w:shd w:val="clear" w:color="auto" w:fill="FFFFFF"/>
          <w:lang w:val="nl-NL" w:eastAsia="vi-VN"/>
        </w:rPr>
        <w:t xml:space="preserve"> (</w:t>
      </w:r>
      <w:r w:rsidR="00115021" w:rsidRPr="002E7BB6">
        <w:rPr>
          <w:color w:val="auto"/>
          <w:szCs w:val="28"/>
          <w:shd w:val="clear" w:color="auto" w:fill="FFFFFF"/>
          <w:lang w:val="nl-NL" w:eastAsia="vi-VN"/>
        </w:rPr>
        <w:t>sau kh</w:t>
      </w:r>
      <w:r w:rsidR="0010469C" w:rsidRPr="002E7BB6">
        <w:rPr>
          <w:color w:val="auto"/>
          <w:szCs w:val="28"/>
          <w:shd w:val="clear" w:color="auto" w:fill="FFFFFF"/>
          <w:lang w:val="nl-NL" w:eastAsia="vi-VN"/>
        </w:rPr>
        <w:t>i trừ nguồn thu mới và trích</w:t>
      </w:r>
      <w:r w:rsidR="00115021" w:rsidRPr="002E7BB6">
        <w:rPr>
          <w:color w:val="auto"/>
          <w:szCs w:val="28"/>
          <w:shd w:val="clear" w:color="auto" w:fill="FFFFFF"/>
          <w:lang w:val="nl-NL" w:eastAsia="vi-VN"/>
        </w:rPr>
        <w:t xml:space="preserve"> tạo nguồn </w:t>
      </w:r>
      <w:r w:rsidR="00D42551" w:rsidRPr="002E7BB6">
        <w:rPr>
          <w:color w:val="auto"/>
          <w:szCs w:val="28"/>
          <w:shd w:val="clear" w:color="auto" w:fill="FFFFFF"/>
          <w:lang w:val="nl-NL" w:eastAsia="vi-VN"/>
        </w:rPr>
        <w:t>cải cách tiền lương</w:t>
      </w:r>
      <w:r w:rsidR="00115021" w:rsidRPr="002E7BB6">
        <w:rPr>
          <w:color w:val="auto"/>
          <w:szCs w:val="28"/>
          <w:shd w:val="clear" w:color="auto" w:fill="FFFFFF"/>
          <w:lang w:val="nl-NL" w:eastAsia="vi-VN"/>
        </w:rPr>
        <w:t xml:space="preserve"> theo quy định</w:t>
      </w:r>
      <w:r w:rsidR="003C2B33" w:rsidRPr="002E7BB6">
        <w:rPr>
          <w:color w:val="auto"/>
          <w:szCs w:val="28"/>
          <w:shd w:val="clear" w:color="auto" w:fill="FFFFFF"/>
          <w:lang w:val="nl-NL" w:eastAsia="vi-VN"/>
        </w:rPr>
        <w:t>)</w:t>
      </w:r>
      <w:r w:rsidR="00115021" w:rsidRPr="002E7BB6">
        <w:rPr>
          <w:color w:val="auto"/>
          <w:szCs w:val="28"/>
          <w:shd w:val="clear" w:color="auto" w:fill="FFFFFF"/>
          <w:lang w:val="nl-NL" w:eastAsia="vi-VN"/>
        </w:rPr>
        <w:t xml:space="preserve"> nhưng không vượt quá số tăng thu so với mức thực hiện năm trước và tối đa 5 tỷ đồng/xã, phường, thị trấn.</w:t>
      </w:r>
    </w:p>
    <w:p w:rsidR="00115021" w:rsidRPr="002E7BB6" w:rsidRDefault="00115021" w:rsidP="00EE2FE1">
      <w:pPr>
        <w:widowControl w:val="0"/>
        <w:spacing w:before="120" w:after="120"/>
        <w:rPr>
          <w:color w:val="auto"/>
          <w:sz w:val="4"/>
          <w:szCs w:val="28"/>
          <w:shd w:val="clear" w:color="auto" w:fill="FFFFFF"/>
          <w:lang w:val="nl-NL" w:eastAsia="vi-VN"/>
        </w:rPr>
      </w:pPr>
    </w:p>
    <w:p w:rsidR="00F91331" w:rsidRPr="00241431" w:rsidRDefault="00AA6808" w:rsidP="00EE2FE1">
      <w:pPr>
        <w:spacing w:before="120" w:after="120"/>
        <w:ind w:firstLine="567"/>
        <w:rPr>
          <w:rFonts w:asciiTheme="majorHAnsi" w:hAnsiTheme="majorHAnsi" w:cstheme="majorHAnsi"/>
          <w:bCs/>
          <w:szCs w:val="28"/>
          <w:lang w:val="pl-PL"/>
        </w:rPr>
      </w:pPr>
      <w:r w:rsidRPr="00241431">
        <w:rPr>
          <w:rFonts w:asciiTheme="majorHAnsi" w:hAnsiTheme="majorHAnsi" w:cstheme="majorHAnsi"/>
          <w:b/>
          <w:bCs/>
          <w:szCs w:val="28"/>
          <w:lang w:val="pl-PL"/>
        </w:rPr>
        <w:t xml:space="preserve">Điều </w:t>
      </w:r>
      <w:r w:rsidR="00F91331" w:rsidRPr="00241431">
        <w:rPr>
          <w:rFonts w:asciiTheme="majorHAnsi" w:hAnsiTheme="majorHAnsi" w:cstheme="majorHAnsi"/>
          <w:b/>
          <w:bCs/>
          <w:szCs w:val="28"/>
          <w:lang w:val="pl-PL"/>
        </w:rPr>
        <w:t>3.</w:t>
      </w:r>
      <w:r w:rsidR="00F91331" w:rsidRPr="00241431">
        <w:rPr>
          <w:rFonts w:asciiTheme="majorHAnsi" w:hAnsiTheme="majorHAnsi" w:cstheme="majorHAnsi"/>
          <w:bCs/>
          <w:szCs w:val="28"/>
          <w:lang w:val="pl-PL"/>
        </w:rPr>
        <w:t xml:space="preserve"> </w:t>
      </w:r>
      <w:r w:rsidR="00F91331" w:rsidRPr="00241431">
        <w:rPr>
          <w:rFonts w:asciiTheme="majorHAnsi" w:hAnsiTheme="majorHAnsi" w:cstheme="majorHAnsi"/>
          <w:b/>
          <w:bCs/>
          <w:szCs w:val="28"/>
          <w:lang w:val="pl-PL"/>
        </w:rPr>
        <w:t>Sử dụng nguồn thưởng vượt thu</w:t>
      </w:r>
    </w:p>
    <w:p w:rsidR="00932149" w:rsidRPr="002E7BB6" w:rsidRDefault="001C62EC" w:rsidP="00EE2FE1">
      <w:pPr>
        <w:widowControl w:val="0"/>
        <w:spacing w:before="120" w:after="120"/>
        <w:ind w:firstLine="567"/>
        <w:rPr>
          <w:color w:val="auto"/>
          <w:szCs w:val="28"/>
          <w:shd w:val="clear" w:color="auto" w:fill="FFFFFF"/>
        </w:rPr>
      </w:pPr>
      <w:r w:rsidRPr="002E7BB6">
        <w:rPr>
          <w:rFonts w:eastAsia="Times New Roman"/>
          <w:color w:val="auto"/>
          <w:szCs w:val="28"/>
          <w:shd w:val="clear" w:color="auto" w:fill="FFFFFF"/>
          <w:lang w:val="pl-PL" w:eastAsia="vi-VN"/>
        </w:rPr>
        <w:t xml:space="preserve">Các cấp ngân sách </w:t>
      </w:r>
      <w:r w:rsidR="00932149" w:rsidRPr="002E7BB6">
        <w:rPr>
          <w:rFonts w:eastAsia="Times New Roman"/>
          <w:color w:val="auto"/>
          <w:szCs w:val="28"/>
          <w:shd w:val="clear" w:color="auto" w:fill="FFFFFF"/>
          <w:lang w:val="pl-PL" w:eastAsia="vi-VN"/>
        </w:rPr>
        <w:t>d</w:t>
      </w:r>
      <w:r w:rsidR="00932149" w:rsidRPr="002E7BB6">
        <w:rPr>
          <w:color w:val="auto"/>
          <w:szCs w:val="28"/>
          <w:lang w:val="pl-PL"/>
        </w:rPr>
        <w:t xml:space="preserve">ành </w:t>
      </w:r>
      <w:r w:rsidR="002F73BE">
        <w:rPr>
          <w:color w:val="auto"/>
          <w:szCs w:val="28"/>
          <w:lang w:val="pl-PL"/>
        </w:rPr>
        <w:t>tối đa</w:t>
      </w:r>
      <w:r w:rsidR="00932149" w:rsidRPr="002E7BB6">
        <w:rPr>
          <w:color w:val="auto"/>
          <w:szCs w:val="28"/>
          <w:lang w:val="pl-PL"/>
        </w:rPr>
        <w:t xml:space="preserve"> 50% </w:t>
      </w:r>
      <w:r w:rsidRPr="002E7BB6">
        <w:rPr>
          <w:rFonts w:eastAsia="Times New Roman"/>
          <w:color w:val="auto"/>
          <w:szCs w:val="28"/>
          <w:shd w:val="clear" w:color="auto" w:fill="FFFFFF"/>
          <w:lang w:val="pl-PL" w:eastAsia="vi-VN"/>
        </w:rPr>
        <w:t>nguồn thưởng vượt thu để</w:t>
      </w:r>
      <w:r w:rsidR="002B225A" w:rsidRPr="002E7BB6">
        <w:rPr>
          <w:color w:val="auto"/>
          <w:szCs w:val="28"/>
          <w:shd w:val="clear" w:color="auto" w:fill="FFFFFF"/>
          <w:lang w:val="vi-VN"/>
        </w:rPr>
        <w:t xml:space="preserve"> </w:t>
      </w:r>
      <w:r w:rsidR="00932149" w:rsidRPr="002E7BB6">
        <w:rPr>
          <w:color w:val="auto"/>
          <w:szCs w:val="28"/>
          <w:lang w:val="pl-PL"/>
        </w:rPr>
        <w:t>bố trí thực hiện các nhiệm vụ quan trọng của địa phương, thưởng cho ngân sách cấp dưới</w:t>
      </w:r>
      <w:r w:rsidR="00F81F3E">
        <w:rPr>
          <w:color w:val="auto"/>
          <w:szCs w:val="28"/>
          <w:lang w:val="pl-PL"/>
        </w:rPr>
        <w:t xml:space="preserve"> và</w:t>
      </w:r>
      <w:r w:rsidR="005D0028" w:rsidRPr="005D0028">
        <w:rPr>
          <w:color w:val="auto"/>
          <w:szCs w:val="28"/>
          <w:lang w:val="pl-PL"/>
        </w:rPr>
        <w:t xml:space="preserve"> </w:t>
      </w:r>
      <w:r w:rsidR="005D0028" w:rsidRPr="002E7BB6">
        <w:rPr>
          <w:color w:val="auto"/>
          <w:szCs w:val="28"/>
          <w:lang w:val="pl-PL"/>
        </w:rPr>
        <w:t>chi thường xuyên</w:t>
      </w:r>
      <w:r w:rsidR="00932149" w:rsidRPr="002E7BB6">
        <w:rPr>
          <w:color w:val="auto"/>
          <w:szCs w:val="28"/>
          <w:lang w:val="pl-PL"/>
        </w:rPr>
        <w:t>; phần còn lại sử dụng chi đầu tư xây dựng các chương trình, dự án kết cấu hạ tầng của địa phương.</w:t>
      </w:r>
    </w:p>
    <w:p w:rsidR="002B225A" w:rsidRPr="002E7BB6" w:rsidRDefault="000A5E7C" w:rsidP="00EE2FE1">
      <w:pPr>
        <w:widowControl w:val="0"/>
        <w:spacing w:before="120" w:after="120"/>
        <w:ind w:firstLine="567"/>
        <w:rPr>
          <w:color w:val="auto"/>
          <w:szCs w:val="28"/>
          <w:lang w:val="pl-PL"/>
        </w:rPr>
      </w:pPr>
      <w:r w:rsidRPr="002E7BB6">
        <w:rPr>
          <w:color w:val="auto"/>
          <w:szCs w:val="28"/>
          <w:lang w:val="pl-PL"/>
        </w:rPr>
        <w:t xml:space="preserve">Ủy ban nhân dân các cấp lập phương án sử dụng nguồn thưởng vượt thu, trình Thường trực Hội đồng nhân dân cùng cấp xem xét, quyết định và báo cáo </w:t>
      </w:r>
      <w:r w:rsidR="000723A5" w:rsidRPr="002E7BB6">
        <w:rPr>
          <w:color w:val="auto"/>
          <w:szCs w:val="28"/>
          <w:lang w:val="pl-PL"/>
        </w:rPr>
        <w:t>Hội đồng nhân dân</w:t>
      </w:r>
      <w:r w:rsidRPr="002E7BB6">
        <w:rPr>
          <w:color w:val="auto"/>
          <w:szCs w:val="28"/>
          <w:lang w:val="pl-PL"/>
        </w:rPr>
        <w:t xml:space="preserve"> tại kỳ họp gần nhất</w:t>
      </w:r>
      <w:r w:rsidR="002B225A" w:rsidRPr="002E7BB6">
        <w:rPr>
          <w:color w:val="auto"/>
          <w:szCs w:val="28"/>
          <w:lang w:val="pl-PL"/>
        </w:rPr>
        <w:t>.</w:t>
      </w:r>
    </w:p>
    <w:p w:rsidR="00FB05AA" w:rsidRPr="002E7BB6" w:rsidRDefault="00FB05AA" w:rsidP="00EE2FE1">
      <w:pPr>
        <w:widowControl w:val="0"/>
        <w:spacing w:before="120" w:after="120"/>
        <w:ind w:firstLine="567"/>
        <w:rPr>
          <w:b/>
          <w:bCs/>
          <w:color w:val="auto"/>
          <w:szCs w:val="28"/>
          <w:lang w:val="nl-NL"/>
        </w:rPr>
      </w:pPr>
      <w:r w:rsidRPr="002E7BB6">
        <w:rPr>
          <w:b/>
          <w:bCs/>
          <w:color w:val="auto"/>
          <w:szCs w:val="28"/>
          <w:lang w:val="nl-NL"/>
        </w:rPr>
        <w:t>Điều 4. Tổ chức thực hiện</w:t>
      </w:r>
    </w:p>
    <w:p w:rsidR="00FB05AA" w:rsidRPr="002E7BB6" w:rsidRDefault="00FB05AA" w:rsidP="00EE2FE1">
      <w:pPr>
        <w:spacing w:before="120" w:after="120"/>
        <w:ind w:firstLine="567"/>
        <w:rPr>
          <w:b/>
          <w:bCs/>
          <w:color w:val="auto"/>
          <w:szCs w:val="28"/>
          <w:lang w:val="nl-NL"/>
        </w:rPr>
      </w:pPr>
      <w:r w:rsidRPr="002E7BB6">
        <w:rPr>
          <w:bCs/>
          <w:color w:val="auto"/>
          <w:szCs w:val="28"/>
          <w:lang w:val="nl-NL"/>
        </w:rPr>
        <w:t xml:space="preserve">1. Giao Ủy ban nhân dân tỉnh triển khai thực hiện Nghị quyết. </w:t>
      </w:r>
    </w:p>
    <w:p w:rsidR="00FB05AA" w:rsidRPr="002E7BB6" w:rsidRDefault="00FB05AA" w:rsidP="00EE2FE1">
      <w:pPr>
        <w:spacing w:before="120" w:after="120"/>
        <w:ind w:firstLine="567"/>
        <w:rPr>
          <w:bCs/>
          <w:color w:val="auto"/>
          <w:spacing w:val="-6"/>
          <w:szCs w:val="28"/>
          <w:lang w:val="nl-NL"/>
        </w:rPr>
      </w:pPr>
      <w:r w:rsidRPr="002E7BB6">
        <w:rPr>
          <w:bCs/>
          <w:color w:val="auto"/>
          <w:szCs w:val="28"/>
          <w:lang w:val="nl-NL"/>
        </w:rPr>
        <w:lastRenderedPageBreak/>
        <w:t xml:space="preserve">2. </w:t>
      </w:r>
      <w:r w:rsidRPr="002E7BB6">
        <w:rPr>
          <w:bCs/>
          <w:color w:val="auto"/>
          <w:spacing w:val="-6"/>
          <w:szCs w:val="28"/>
          <w:lang w:val="nl-NL"/>
        </w:rPr>
        <w:t>Thường trực Hội đồng nhân dân, các Ban của Hội đồng nhân dân, Tổ đại biểu và đại biểu Hội đồng nhân dân tỉnh giám sát việc thực hiện Nghị quyết này.</w:t>
      </w:r>
    </w:p>
    <w:p w:rsidR="00FB05AA" w:rsidRPr="002E7BB6" w:rsidRDefault="00FB05AA" w:rsidP="00EE2FE1">
      <w:pPr>
        <w:shd w:val="clear" w:color="auto" w:fill="FFFFFF"/>
        <w:spacing w:before="120" w:after="120"/>
        <w:ind w:firstLine="567"/>
        <w:rPr>
          <w:b/>
          <w:color w:val="auto"/>
          <w:szCs w:val="26"/>
          <w:lang w:val="nl-NL"/>
        </w:rPr>
      </w:pPr>
      <w:r w:rsidRPr="002E7BB6">
        <w:rPr>
          <w:color w:val="auto"/>
          <w:szCs w:val="28"/>
          <w:lang w:val="nl-NL"/>
        </w:rPr>
        <w:t>3. Nghị quyết này có hiệu lực thi hành kể từ ngày 1</w:t>
      </w:r>
      <w:r w:rsidR="000A37BB" w:rsidRPr="002E7BB6">
        <w:rPr>
          <w:color w:val="auto"/>
          <w:szCs w:val="28"/>
          <w:lang w:val="nl-NL"/>
        </w:rPr>
        <w:t>5</w:t>
      </w:r>
      <w:r w:rsidRPr="002E7BB6">
        <w:rPr>
          <w:color w:val="auto"/>
          <w:szCs w:val="28"/>
          <w:lang w:val="nl-NL"/>
        </w:rPr>
        <w:t xml:space="preserve"> tháng 10 năm 2019.</w:t>
      </w:r>
      <w:r w:rsidRPr="002E7BB6">
        <w:rPr>
          <w:color w:val="auto"/>
          <w:szCs w:val="26"/>
          <w:lang w:val="nl-NL"/>
        </w:rPr>
        <w:t xml:space="preserve"> </w:t>
      </w:r>
    </w:p>
    <w:p w:rsidR="00FB05AA" w:rsidRPr="002E7BB6" w:rsidRDefault="00FB05AA" w:rsidP="00FB05AA">
      <w:pPr>
        <w:spacing w:before="60" w:after="60"/>
        <w:ind w:firstLine="629"/>
        <w:rPr>
          <w:b/>
          <w:bCs/>
          <w:color w:val="auto"/>
          <w:szCs w:val="28"/>
          <w:lang w:val="nl-NL"/>
        </w:rPr>
      </w:pPr>
      <w:r w:rsidRPr="002E7BB6">
        <w:rPr>
          <w:b/>
          <w:bCs/>
          <w:noProof/>
          <w:color w:val="auto"/>
          <w:szCs w:val="28"/>
        </w:rPr>
        <mc:AlternateContent>
          <mc:Choice Requires="wps">
            <w:drawing>
              <wp:anchor distT="0" distB="0" distL="114300" distR="114300" simplePos="0" relativeHeight="251665408" behindDoc="0" locked="0" layoutInCell="1" allowOverlap="1" wp14:anchorId="70B7E34B" wp14:editId="5997B978">
                <wp:simplePos x="0" y="0"/>
                <wp:positionH relativeFrom="column">
                  <wp:posOffset>415290</wp:posOffset>
                </wp:positionH>
                <wp:positionV relativeFrom="paragraph">
                  <wp:posOffset>145415</wp:posOffset>
                </wp:positionV>
                <wp:extent cx="527240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D9EE7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1.45pt" to="447.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U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6eZrkKZC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"/>
            </w:pict>
          </mc:Fallback>
        </mc:AlternateContent>
      </w:r>
    </w:p>
    <w:p w:rsidR="00FB05AA" w:rsidRPr="002E7BB6" w:rsidRDefault="00FB05AA" w:rsidP="00B9237B">
      <w:pPr>
        <w:shd w:val="clear" w:color="auto" w:fill="FFFFFF"/>
        <w:spacing w:before="60" w:after="60"/>
        <w:ind w:firstLine="567"/>
        <w:rPr>
          <w:b/>
          <w:i/>
          <w:color w:val="auto"/>
          <w:szCs w:val="26"/>
          <w:lang w:val="nl-NL"/>
        </w:rPr>
      </w:pPr>
      <w:r w:rsidRPr="002E7BB6">
        <w:rPr>
          <w:bCs/>
          <w:i/>
          <w:color w:val="auto"/>
          <w:spacing w:val="-6"/>
          <w:szCs w:val="28"/>
          <w:lang w:val="nl-NL"/>
        </w:rPr>
        <w:t>Nghị quyết này được Hội đồng nhân dân tỉnh Quảng Nam khóa IX</w:t>
      </w:r>
      <w:r w:rsidR="00A0069D">
        <w:rPr>
          <w:bCs/>
          <w:i/>
          <w:color w:val="auto"/>
          <w:spacing w:val="-6"/>
          <w:szCs w:val="28"/>
          <w:lang w:val="nl-NL"/>
        </w:rPr>
        <w:t>,</w:t>
      </w:r>
      <w:r w:rsidRPr="002E7BB6">
        <w:rPr>
          <w:bCs/>
          <w:i/>
          <w:color w:val="auto"/>
          <w:spacing w:val="-6"/>
          <w:szCs w:val="28"/>
          <w:lang w:val="nl-NL"/>
        </w:rPr>
        <w:t xml:space="preserve"> kỳ họp thứ 11 thông qua ngày 03 tháng 10 năm 2019./.</w:t>
      </w:r>
    </w:p>
    <w:p w:rsidR="00FB05AA" w:rsidRPr="002E7BB6" w:rsidRDefault="00FB05AA" w:rsidP="00FB05AA">
      <w:pPr>
        <w:tabs>
          <w:tab w:val="left" w:pos="3345"/>
        </w:tabs>
        <w:spacing w:line="192" w:lineRule="auto"/>
        <w:rPr>
          <w:i/>
          <w:color w:val="auto"/>
          <w:szCs w:val="28"/>
          <w:lang w:val="nl-NL"/>
        </w:rPr>
      </w:pPr>
    </w:p>
    <w:p w:rsidR="0085245A" w:rsidRDefault="00FB05AA" w:rsidP="00FB05AA">
      <w:pPr>
        <w:rPr>
          <w:b/>
          <w:color w:val="auto"/>
          <w:szCs w:val="28"/>
          <w:lang w:val="nl-NL"/>
        </w:rPr>
      </w:pPr>
      <w:r w:rsidRPr="00A0069D">
        <w:rPr>
          <w:b/>
          <w:i/>
          <w:color w:val="auto"/>
          <w:sz w:val="24"/>
          <w:szCs w:val="24"/>
          <w:lang w:val="nl-NL"/>
        </w:rPr>
        <w:t>Nơi nhận:</w:t>
      </w:r>
      <w:r w:rsidRPr="002E7BB6">
        <w:rPr>
          <w:color w:val="auto"/>
          <w:lang w:val="nl-NL"/>
        </w:rPr>
        <w:tab/>
      </w:r>
      <w:r w:rsidRPr="002E7BB6">
        <w:rPr>
          <w:color w:val="auto"/>
          <w:lang w:val="nl-NL"/>
        </w:rPr>
        <w:tab/>
      </w:r>
      <w:r w:rsidRPr="002E7BB6">
        <w:rPr>
          <w:color w:val="auto"/>
          <w:lang w:val="nl-NL"/>
        </w:rPr>
        <w:tab/>
      </w:r>
      <w:r w:rsidRPr="002E7BB6">
        <w:rPr>
          <w:color w:val="auto"/>
          <w:lang w:val="nl-NL"/>
        </w:rPr>
        <w:tab/>
      </w:r>
      <w:r w:rsidRPr="002E7BB6">
        <w:rPr>
          <w:color w:val="auto"/>
          <w:lang w:val="nl-NL"/>
        </w:rPr>
        <w:tab/>
      </w:r>
      <w:r w:rsidRPr="002E7BB6">
        <w:rPr>
          <w:color w:val="auto"/>
          <w:lang w:val="nl-NL"/>
        </w:rPr>
        <w:tab/>
      </w:r>
      <w:r w:rsidRPr="002E7BB6">
        <w:rPr>
          <w:color w:val="auto"/>
          <w:lang w:val="nl-NL"/>
        </w:rPr>
        <w:tab/>
      </w:r>
      <w:r w:rsidRPr="002E7BB6">
        <w:rPr>
          <w:b/>
          <w:color w:val="auto"/>
          <w:szCs w:val="28"/>
          <w:lang w:val="nl-NL"/>
        </w:rPr>
        <w:t>CHỦ TỊCH</w:t>
      </w:r>
    </w:p>
    <w:p w:rsidR="00FB05AA" w:rsidRDefault="00FB05AA" w:rsidP="00FB05AA">
      <w:pPr>
        <w:rPr>
          <w:color w:val="auto"/>
          <w:sz w:val="22"/>
          <w:lang w:val="nl-NL"/>
        </w:rPr>
      </w:pPr>
      <w:r w:rsidRPr="002E7BB6">
        <w:rPr>
          <w:color w:val="auto"/>
          <w:sz w:val="22"/>
          <w:lang w:val="nl-NL"/>
        </w:rPr>
        <w:t xml:space="preserve">- UBTVQH;  </w:t>
      </w:r>
    </w:p>
    <w:p w:rsidR="00057D06" w:rsidRDefault="00057D06" w:rsidP="00FB05AA">
      <w:pPr>
        <w:rPr>
          <w:color w:val="auto"/>
          <w:sz w:val="22"/>
          <w:lang w:val="nl-NL"/>
        </w:rPr>
      </w:pPr>
      <w:r>
        <w:rPr>
          <w:color w:val="auto"/>
          <w:sz w:val="22"/>
          <w:lang w:val="nl-NL"/>
        </w:rPr>
        <w:t>- Chính phủ;</w:t>
      </w:r>
    </w:p>
    <w:p w:rsidR="00B21850" w:rsidRDefault="00B21850" w:rsidP="00B21850">
      <w:pPr>
        <w:tabs>
          <w:tab w:val="left" w:pos="7425"/>
        </w:tabs>
        <w:rPr>
          <w:color w:val="auto"/>
          <w:sz w:val="22"/>
          <w:lang w:val="nl-NL"/>
        </w:rPr>
      </w:pPr>
      <w:r w:rsidRPr="002E7BB6">
        <w:rPr>
          <w:color w:val="auto"/>
          <w:sz w:val="22"/>
          <w:lang w:val="nl-NL"/>
        </w:rPr>
        <w:t>- Bộ Tài chính;</w:t>
      </w:r>
    </w:p>
    <w:p w:rsidR="00B21850" w:rsidRPr="002E7BB6" w:rsidRDefault="00B21850" w:rsidP="00B21850">
      <w:pPr>
        <w:tabs>
          <w:tab w:val="left" w:pos="7425"/>
        </w:tabs>
        <w:rPr>
          <w:b/>
          <w:color w:val="auto"/>
          <w:sz w:val="22"/>
          <w:lang w:val="nl-NL"/>
        </w:rPr>
      </w:pPr>
      <w:r>
        <w:rPr>
          <w:color w:val="auto"/>
          <w:sz w:val="22"/>
          <w:lang w:val="nl-NL"/>
        </w:rPr>
        <w:t>- UBND tỉnh;</w:t>
      </w:r>
      <w:r w:rsidRPr="002E7BB6">
        <w:rPr>
          <w:color w:val="auto"/>
          <w:sz w:val="22"/>
          <w:lang w:val="nl-NL"/>
        </w:rPr>
        <w:tab/>
      </w:r>
    </w:p>
    <w:p w:rsidR="00B21850" w:rsidRPr="002E7BB6" w:rsidRDefault="009D5556" w:rsidP="00B21850">
      <w:pPr>
        <w:rPr>
          <w:b/>
          <w:color w:val="auto"/>
          <w:sz w:val="22"/>
          <w:lang w:val="nl-NL"/>
        </w:rPr>
      </w:pPr>
      <w:r>
        <w:rPr>
          <w:noProof/>
          <w:color w:val="auto"/>
          <w:sz w:val="22"/>
        </w:rPr>
        <mc:AlternateContent>
          <mc:Choice Requires="wps">
            <w:drawing>
              <wp:anchor distT="0" distB="0" distL="114300" distR="114300" simplePos="0" relativeHeight="251667456" behindDoc="0" locked="0" layoutInCell="1" allowOverlap="1" wp14:anchorId="063A3F4E" wp14:editId="039B4611">
                <wp:simplePos x="0" y="0"/>
                <wp:positionH relativeFrom="column">
                  <wp:posOffset>2493645</wp:posOffset>
                </wp:positionH>
                <wp:positionV relativeFrom="paragraph">
                  <wp:posOffset>41910</wp:posOffset>
                </wp:positionV>
                <wp:extent cx="561975" cy="2152650"/>
                <wp:effectExtent l="0" t="0" r="0" b="0"/>
                <wp:wrapNone/>
                <wp:docPr id="6" name="Rectangle 6"/>
                <wp:cNvGraphicFramePr/>
                <a:graphic xmlns:a="http://schemas.openxmlformats.org/drawingml/2006/main">
                  <a:graphicData uri="http://schemas.microsoft.com/office/word/2010/wordprocessingShape">
                    <wps:wsp>
                      <wps:cNvSpPr/>
                      <wps:spPr>
                        <a:xfrm>
                          <a:off x="0" y="0"/>
                          <a:ext cx="561975" cy="2152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D5556" w:rsidRPr="009D5556" w:rsidRDefault="009D5556" w:rsidP="009D5556">
                            <w:pPr>
                              <w:jc w:val="center"/>
                              <w:rPr>
                                <w:sz w:val="24"/>
                                <w:szCs w:val="24"/>
                              </w:rPr>
                            </w:pPr>
                            <w:r w:rsidRPr="002604B0">
                              <w:rPr>
                                <w:sz w:val="24"/>
                                <w:szCs w:val="24"/>
                              </w:rPr>
                              <w:t>Gửi qua trục văn bản liên thông</w:t>
                            </w:r>
                            <w:r w:rsidRPr="009D5556">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63A3F4E" id="Rectangle 6" o:spid="_x0000_s1026" style="position:absolute;left:0;text-align:left;margin-left:196.35pt;margin-top:3.3pt;width:44.2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" filled="f" stroked="f" strokeweight="2pt">
                <v:textbox>
                  <w:txbxContent>
                    <w:p w:rsidR="009D5556" w:rsidRPr="009D5556" w:rsidRDefault="009D5556" w:rsidP="009D5556">
                      <w:pPr>
                        <w:jc w:val="center"/>
                        <w:rPr>
                          <w:sz w:val="24"/>
                          <w:szCs w:val="24"/>
                        </w:rPr>
                      </w:pPr>
                      <w:r w:rsidRPr="002604B0">
                        <w:rPr>
                          <w:sz w:val="24"/>
                          <w:szCs w:val="24"/>
                        </w:rPr>
                        <w:t>Gửi qua trục văn bản liên thông</w:t>
                      </w:r>
                      <w:r w:rsidRPr="009D5556">
                        <w:rPr>
                          <w:sz w:val="24"/>
                          <w:szCs w:val="24"/>
                        </w:rPr>
                        <w:t xml:space="preserve"> </w:t>
                      </w:r>
                    </w:p>
                  </w:txbxContent>
                </v:textbox>
              </v:rect>
            </w:pict>
          </mc:Fallback>
        </mc:AlternateContent>
      </w:r>
      <w:r w:rsidR="00B21850" w:rsidRPr="002E7BB6">
        <w:rPr>
          <w:color w:val="auto"/>
          <w:sz w:val="22"/>
          <w:lang w:val="nl-NL"/>
        </w:rPr>
        <w:t>- Cục KT VBQPPL - Bộ Tư pháp;</w:t>
      </w:r>
    </w:p>
    <w:p w:rsidR="00FB05AA" w:rsidRPr="002E7BB6" w:rsidRDefault="0085245A" w:rsidP="00FB05AA">
      <w:pPr>
        <w:rPr>
          <w:b/>
          <w:color w:val="auto"/>
          <w:sz w:val="22"/>
          <w:lang w:val="nl-NL"/>
        </w:rPr>
      </w:pPr>
      <w:r>
        <w:rPr>
          <w:noProof/>
          <w:color w:val="auto"/>
          <w:sz w:val="22"/>
        </w:rPr>
        <mc:AlternateContent>
          <mc:Choice Requires="wps">
            <w:drawing>
              <wp:anchor distT="0" distB="0" distL="114300" distR="114300" simplePos="0" relativeHeight="251666432" behindDoc="0" locked="0" layoutInCell="1" allowOverlap="1" wp14:anchorId="7693A3F0" wp14:editId="190515AB">
                <wp:simplePos x="0" y="0"/>
                <wp:positionH relativeFrom="column">
                  <wp:posOffset>2369820</wp:posOffset>
                </wp:positionH>
                <wp:positionV relativeFrom="paragraph">
                  <wp:posOffset>71120</wp:posOffset>
                </wp:positionV>
                <wp:extent cx="238124" cy="1895475"/>
                <wp:effectExtent l="0" t="0" r="10160" b="28575"/>
                <wp:wrapNone/>
                <wp:docPr id="1" name="Right Brace 1"/>
                <wp:cNvGraphicFramePr/>
                <a:graphic xmlns:a="http://schemas.openxmlformats.org/drawingml/2006/main">
                  <a:graphicData uri="http://schemas.microsoft.com/office/word/2010/wordprocessingShape">
                    <wps:wsp>
                      <wps:cNvSpPr/>
                      <wps:spPr>
                        <a:xfrm>
                          <a:off x="0" y="0"/>
                          <a:ext cx="238124" cy="1895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DB89A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6.6pt;margin-top:5.6pt;width:18.7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" adj="226" strokecolor="#4579b8 [3044]"/>
            </w:pict>
          </mc:Fallback>
        </mc:AlternateContent>
      </w:r>
      <w:r w:rsidR="00FB05AA" w:rsidRPr="002E7BB6">
        <w:rPr>
          <w:color w:val="auto"/>
          <w:sz w:val="22"/>
          <w:lang w:val="nl-NL"/>
        </w:rPr>
        <w:t>- VP: QH, CTN, CP;</w:t>
      </w:r>
    </w:p>
    <w:p w:rsidR="00FB05AA" w:rsidRPr="002E7BB6" w:rsidRDefault="00FB05AA" w:rsidP="00FB05AA">
      <w:pPr>
        <w:rPr>
          <w:b/>
          <w:color w:val="auto"/>
          <w:sz w:val="22"/>
          <w:lang w:val="nl-NL"/>
        </w:rPr>
      </w:pPr>
      <w:r w:rsidRPr="002E7BB6">
        <w:rPr>
          <w:color w:val="auto"/>
          <w:sz w:val="22"/>
          <w:lang w:val="nl-NL"/>
        </w:rPr>
        <w:t>- Ban CTĐB-UBTVQH;</w:t>
      </w:r>
      <w:r w:rsidR="0085245A">
        <w:rPr>
          <w:color w:val="auto"/>
          <w:sz w:val="22"/>
          <w:lang w:val="nl-NL"/>
        </w:rPr>
        <w:t xml:space="preserve">                     </w:t>
      </w:r>
    </w:p>
    <w:p w:rsidR="00FB05AA" w:rsidRPr="002E7BB6" w:rsidRDefault="00B21850" w:rsidP="00FB05AA">
      <w:pPr>
        <w:rPr>
          <w:b/>
          <w:color w:val="auto"/>
          <w:sz w:val="22"/>
        </w:rPr>
      </w:pPr>
      <w:r>
        <w:rPr>
          <w:color w:val="auto"/>
          <w:sz w:val="22"/>
        </w:rPr>
        <w:t>- Ban TVTU, TT HĐND</w:t>
      </w:r>
      <w:r w:rsidR="00FB05AA" w:rsidRPr="002E7BB6">
        <w:rPr>
          <w:color w:val="auto"/>
          <w:sz w:val="22"/>
        </w:rPr>
        <w:t>;</w:t>
      </w:r>
    </w:p>
    <w:p w:rsidR="00FB05AA" w:rsidRPr="002E7BB6" w:rsidRDefault="00FB05AA" w:rsidP="00FB05AA">
      <w:pPr>
        <w:tabs>
          <w:tab w:val="left" w:pos="5670"/>
        </w:tabs>
        <w:rPr>
          <w:b/>
          <w:color w:val="auto"/>
          <w:sz w:val="22"/>
        </w:rPr>
      </w:pPr>
      <w:r w:rsidRPr="002E7BB6">
        <w:rPr>
          <w:color w:val="auto"/>
          <w:sz w:val="22"/>
        </w:rPr>
        <w:t>- UBMTTQVN, Đoàn ĐBQH tỉnh;</w:t>
      </w:r>
      <w:r w:rsidR="0085245A">
        <w:rPr>
          <w:color w:val="auto"/>
          <w:sz w:val="22"/>
        </w:rPr>
        <w:t xml:space="preserve">                                        </w:t>
      </w:r>
      <w:r w:rsidR="0085245A" w:rsidRPr="002E7BB6">
        <w:rPr>
          <w:b/>
          <w:color w:val="auto"/>
          <w:szCs w:val="28"/>
        </w:rPr>
        <w:t>Phan Việt Cường</w:t>
      </w:r>
      <w:r w:rsidRPr="002E7BB6">
        <w:rPr>
          <w:color w:val="auto"/>
          <w:sz w:val="22"/>
        </w:rPr>
        <w:tab/>
      </w:r>
    </w:p>
    <w:p w:rsidR="00FB05AA" w:rsidRPr="002E7BB6" w:rsidRDefault="00FB05AA" w:rsidP="00FB05AA">
      <w:pPr>
        <w:rPr>
          <w:color w:val="auto"/>
          <w:sz w:val="22"/>
        </w:rPr>
      </w:pPr>
      <w:r w:rsidRPr="002E7BB6">
        <w:rPr>
          <w:color w:val="auto"/>
          <w:sz w:val="22"/>
        </w:rPr>
        <w:t>- Các Ban của HĐND tỉnh</w:t>
      </w:r>
      <w:r w:rsidRPr="002E7BB6">
        <w:rPr>
          <w:color w:val="auto"/>
          <w:szCs w:val="28"/>
        </w:rPr>
        <w:t xml:space="preserve">;                                          </w:t>
      </w:r>
      <w:r w:rsidR="00AF77E8" w:rsidRPr="002E7BB6">
        <w:rPr>
          <w:color w:val="auto"/>
          <w:szCs w:val="28"/>
        </w:rPr>
        <w:t xml:space="preserve"> </w:t>
      </w:r>
    </w:p>
    <w:p w:rsidR="00FB05AA" w:rsidRPr="002E7BB6" w:rsidRDefault="00FB05AA" w:rsidP="0085245A">
      <w:pPr>
        <w:tabs>
          <w:tab w:val="center" w:pos="4563"/>
        </w:tabs>
        <w:rPr>
          <w:b/>
          <w:color w:val="auto"/>
          <w:sz w:val="22"/>
        </w:rPr>
      </w:pPr>
      <w:r w:rsidRPr="002E7BB6">
        <w:rPr>
          <w:color w:val="auto"/>
          <w:sz w:val="22"/>
        </w:rPr>
        <w:t>- Đại biểu HĐND tỉnh;</w:t>
      </w:r>
      <w:r w:rsidR="0085245A">
        <w:rPr>
          <w:color w:val="auto"/>
          <w:sz w:val="22"/>
        </w:rPr>
        <w:tab/>
        <w:t xml:space="preserve">                                      </w:t>
      </w:r>
    </w:p>
    <w:p w:rsidR="00FB05AA" w:rsidRPr="002E7BB6" w:rsidRDefault="00FB05AA" w:rsidP="00FB05AA">
      <w:pPr>
        <w:tabs>
          <w:tab w:val="right" w:pos="9405"/>
        </w:tabs>
        <w:rPr>
          <w:b/>
          <w:color w:val="auto"/>
          <w:sz w:val="22"/>
        </w:rPr>
      </w:pPr>
      <w:r w:rsidRPr="002E7BB6">
        <w:rPr>
          <w:color w:val="auto"/>
          <w:sz w:val="22"/>
          <w:lang w:val="vi-VN"/>
        </w:rPr>
        <w:t>- VP: Tỉnh ủy, UBND</w:t>
      </w:r>
      <w:r w:rsidRPr="002E7BB6">
        <w:rPr>
          <w:color w:val="auto"/>
          <w:sz w:val="22"/>
        </w:rPr>
        <w:t>, Đoàn ĐBQH tỉnh</w:t>
      </w:r>
      <w:r w:rsidRPr="002E7BB6">
        <w:rPr>
          <w:color w:val="auto"/>
          <w:sz w:val="22"/>
          <w:lang w:val="vi-VN"/>
        </w:rPr>
        <w:t xml:space="preserve">;  </w:t>
      </w:r>
    </w:p>
    <w:p w:rsidR="00FB05AA" w:rsidRDefault="00FB05AA" w:rsidP="00FB05AA">
      <w:pPr>
        <w:rPr>
          <w:color w:val="auto"/>
          <w:sz w:val="22"/>
        </w:rPr>
      </w:pPr>
      <w:r w:rsidRPr="002E7BB6">
        <w:rPr>
          <w:color w:val="auto"/>
          <w:sz w:val="22"/>
        </w:rPr>
        <w:t>- Sở, ban, ngành, đoàn thể thuộc tỉnh;</w:t>
      </w:r>
    </w:p>
    <w:p w:rsidR="009D5556" w:rsidRPr="009D5556" w:rsidRDefault="009D5556" w:rsidP="00FB05AA">
      <w:pPr>
        <w:rPr>
          <w:b/>
          <w:color w:val="auto"/>
          <w:sz w:val="22"/>
        </w:rPr>
      </w:pPr>
      <w:r w:rsidRPr="009D5556">
        <w:rPr>
          <w:sz w:val="22"/>
        </w:rPr>
        <w:t xml:space="preserve">- TT.HĐND, UBND các huyện, thị xã, </w:t>
      </w:r>
      <w:r w:rsidR="002604B0">
        <w:rPr>
          <w:sz w:val="22"/>
        </w:rPr>
        <w:t>tp</w:t>
      </w:r>
      <w:r w:rsidRPr="009D5556">
        <w:rPr>
          <w:sz w:val="22"/>
        </w:rPr>
        <w:t>;</w:t>
      </w:r>
    </w:p>
    <w:p w:rsidR="00FB05AA" w:rsidRPr="002E7BB6" w:rsidRDefault="00FB05AA" w:rsidP="00FB05AA">
      <w:pPr>
        <w:rPr>
          <w:b/>
          <w:color w:val="auto"/>
          <w:sz w:val="22"/>
        </w:rPr>
      </w:pPr>
      <w:r w:rsidRPr="002E7BB6">
        <w:rPr>
          <w:color w:val="auto"/>
          <w:sz w:val="22"/>
        </w:rPr>
        <w:t>- TTXVN tại Quảng Nam;</w:t>
      </w:r>
    </w:p>
    <w:p w:rsidR="00FB05AA" w:rsidRPr="002E7BB6" w:rsidRDefault="00FB05AA" w:rsidP="00FB05AA">
      <w:pPr>
        <w:rPr>
          <w:b/>
          <w:color w:val="auto"/>
          <w:sz w:val="22"/>
        </w:rPr>
      </w:pPr>
      <w:r w:rsidRPr="002E7BB6">
        <w:rPr>
          <w:color w:val="auto"/>
          <w:sz w:val="22"/>
        </w:rPr>
        <w:t>- Báo Quảng Nam, Đài PT-TH tỉnh;</w:t>
      </w:r>
    </w:p>
    <w:p w:rsidR="00FB05AA" w:rsidRPr="002E7BB6" w:rsidRDefault="00FB05AA" w:rsidP="00FB05AA">
      <w:pPr>
        <w:rPr>
          <w:b/>
          <w:color w:val="auto"/>
          <w:sz w:val="22"/>
        </w:rPr>
      </w:pPr>
      <w:r w:rsidRPr="002E7BB6">
        <w:rPr>
          <w:color w:val="auto"/>
          <w:sz w:val="22"/>
        </w:rPr>
        <w:t>- Cổng Thông tin điện tử tỉnh;</w:t>
      </w:r>
    </w:p>
    <w:p w:rsidR="00FB05AA" w:rsidRPr="002E7BB6" w:rsidRDefault="00FB05AA" w:rsidP="00FB05AA">
      <w:pPr>
        <w:rPr>
          <w:b/>
          <w:color w:val="auto"/>
          <w:sz w:val="22"/>
        </w:rPr>
      </w:pPr>
      <w:r w:rsidRPr="002E7BB6">
        <w:rPr>
          <w:color w:val="auto"/>
          <w:sz w:val="22"/>
        </w:rPr>
        <w:t>- VP HĐND tỉnh: CPVP, các phòng;</w:t>
      </w:r>
    </w:p>
    <w:p w:rsidR="00FB05AA" w:rsidRPr="002E7BB6" w:rsidRDefault="00FB05AA" w:rsidP="00FB05AA">
      <w:pPr>
        <w:rPr>
          <w:b/>
          <w:color w:val="auto"/>
          <w:sz w:val="26"/>
          <w:szCs w:val="26"/>
        </w:rPr>
      </w:pPr>
      <w:r w:rsidRPr="002E7BB6">
        <w:rPr>
          <w:color w:val="auto"/>
          <w:sz w:val="22"/>
        </w:rPr>
        <w:t>- Lưu: VT, TH</w:t>
      </w:r>
      <w:r w:rsidR="00A0069D">
        <w:rPr>
          <w:color w:val="auto"/>
          <w:sz w:val="22"/>
        </w:rPr>
        <w:t xml:space="preserve"> </w:t>
      </w:r>
      <w:r w:rsidRPr="002E7BB6">
        <w:rPr>
          <w:color w:val="auto"/>
          <w:sz w:val="22"/>
        </w:rPr>
        <w:t>(Phiên).</w:t>
      </w:r>
    </w:p>
    <w:p w:rsidR="00FB05AA" w:rsidRPr="002E7BB6" w:rsidRDefault="00FB05AA" w:rsidP="0012571F">
      <w:pPr>
        <w:widowControl w:val="0"/>
        <w:rPr>
          <w:rFonts w:eastAsia="Times New Roman"/>
          <w:color w:val="auto"/>
          <w:szCs w:val="28"/>
          <w:shd w:val="clear" w:color="auto" w:fill="FFFFFF"/>
          <w:lang w:val="pl-PL" w:eastAsia="vi-VN"/>
        </w:rPr>
      </w:pPr>
    </w:p>
    <w:p w:rsidR="00F91331" w:rsidRPr="002E7BB6" w:rsidRDefault="00F91331" w:rsidP="0012571F">
      <w:pPr>
        <w:widowControl w:val="0"/>
        <w:rPr>
          <w:rFonts w:asciiTheme="majorHAnsi" w:hAnsiTheme="majorHAnsi" w:cstheme="majorHAnsi"/>
          <w:color w:val="auto"/>
          <w:sz w:val="2"/>
          <w:szCs w:val="28"/>
          <w:shd w:val="clear" w:color="auto" w:fill="FFFFFF"/>
          <w:lang w:val="pl-PL" w:eastAsia="vi-VN"/>
        </w:rPr>
      </w:pPr>
      <w:r w:rsidRPr="002E7BB6">
        <w:rPr>
          <w:rFonts w:asciiTheme="majorHAnsi" w:hAnsiTheme="majorHAnsi" w:cstheme="majorHAnsi"/>
          <w:color w:val="auto"/>
          <w:szCs w:val="28"/>
          <w:shd w:val="clear" w:color="auto" w:fill="FFFFFF"/>
          <w:lang w:val="pl-PL" w:eastAsia="vi-VN"/>
        </w:rPr>
        <w:tab/>
      </w:r>
    </w:p>
    <w:p w:rsidR="00F91331" w:rsidRPr="002E7BB6" w:rsidRDefault="00F91331" w:rsidP="00F91331">
      <w:pPr>
        <w:ind w:firstLine="720"/>
        <w:rPr>
          <w:rFonts w:asciiTheme="majorHAnsi" w:hAnsiTheme="majorHAnsi" w:cstheme="majorHAnsi"/>
          <w:color w:val="auto"/>
          <w:sz w:val="4"/>
          <w:szCs w:val="28"/>
          <w:lang w:val="nl-NL"/>
        </w:rPr>
      </w:pPr>
    </w:p>
    <w:sectPr w:rsidR="00F91331" w:rsidRPr="002E7BB6" w:rsidSect="00E2171D">
      <w:footerReference w:type="default" r:id="rId8"/>
      <w:pgSz w:w="11906" w:h="16838"/>
      <w:pgMar w:top="851" w:right="1021" w:bottom="1134"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44" w:rsidRDefault="003F0444" w:rsidP="000E0DF9">
      <w:r>
        <w:separator/>
      </w:r>
    </w:p>
  </w:endnote>
  <w:endnote w:type="continuationSeparator" w:id="0">
    <w:p w:rsidR="003F0444" w:rsidRDefault="003F0444" w:rsidP="000E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3695"/>
      <w:docPartObj>
        <w:docPartGallery w:val="Page Numbers (Bottom of Page)"/>
        <w:docPartUnique/>
      </w:docPartObj>
    </w:sdtPr>
    <w:sdtEndPr/>
    <w:sdtContent>
      <w:p w:rsidR="000E0DF9" w:rsidRDefault="002F7ED1">
        <w:pPr>
          <w:pStyle w:val="Footer"/>
          <w:jc w:val="right"/>
        </w:pPr>
        <w:r>
          <w:fldChar w:fldCharType="begin"/>
        </w:r>
        <w:r>
          <w:instrText xml:space="preserve"> PAGE   \* MERGEFORMAT </w:instrText>
        </w:r>
        <w:r>
          <w:fldChar w:fldCharType="separate"/>
        </w:r>
        <w:r w:rsidR="00FC422A">
          <w:rPr>
            <w:noProof/>
          </w:rPr>
          <w:t>1</w:t>
        </w:r>
        <w:r>
          <w:rPr>
            <w:noProof/>
          </w:rPr>
          <w:fldChar w:fldCharType="end"/>
        </w:r>
      </w:p>
    </w:sdtContent>
  </w:sdt>
  <w:p w:rsidR="000E0DF9" w:rsidRDefault="000E0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44" w:rsidRDefault="003F0444" w:rsidP="000E0DF9">
      <w:r>
        <w:separator/>
      </w:r>
    </w:p>
  </w:footnote>
  <w:footnote w:type="continuationSeparator" w:id="0">
    <w:p w:rsidR="003F0444" w:rsidRDefault="003F0444" w:rsidP="000E0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D24"/>
    <w:multiLevelType w:val="hybridMultilevel"/>
    <w:tmpl w:val="E3389262"/>
    <w:lvl w:ilvl="0" w:tplc="A670847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30211E1D"/>
    <w:multiLevelType w:val="hybridMultilevel"/>
    <w:tmpl w:val="5462C6F0"/>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31"/>
    <w:rsid w:val="00010849"/>
    <w:rsid w:val="00011832"/>
    <w:rsid w:val="00033194"/>
    <w:rsid w:val="000467D0"/>
    <w:rsid w:val="00057D06"/>
    <w:rsid w:val="000723A5"/>
    <w:rsid w:val="00081FD5"/>
    <w:rsid w:val="0009556E"/>
    <w:rsid w:val="000A37BB"/>
    <w:rsid w:val="000A5E7C"/>
    <w:rsid w:val="000E0DF9"/>
    <w:rsid w:val="000F4E40"/>
    <w:rsid w:val="00102033"/>
    <w:rsid w:val="0010469C"/>
    <w:rsid w:val="001127F1"/>
    <w:rsid w:val="0011402F"/>
    <w:rsid w:val="0011425C"/>
    <w:rsid w:val="00115021"/>
    <w:rsid w:val="0012571F"/>
    <w:rsid w:val="00125B77"/>
    <w:rsid w:val="00162F51"/>
    <w:rsid w:val="001878C3"/>
    <w:rsid w:val="001B5AD1"/>
    <w:rsid w:val="001C62EC"/>
    <w:rsid w:val="001F5660"/>
    <w:rsid w:val="00211AE2"/>
    <w:rsid w:val="002247B6"/>
    <w:rsid w:val="00225050"/>
    <w:rsid w:val="00225B26"/>
    <w:rsid w:val="00232E0C"/>
    <w:rsid w:val="0023429C"/>
    <w:rsid w:val="002361F6"/>
    <w:rsid w:val="00241431"/>
    <w:rsid w:val="002604B0"/>
    <w:rsid w:val="00262ABA"/>
    <w:rsid w:val="0029600E"/>
    <w:rsid w:val="002A357C"/>
    <w:rsid w:val="002B225A"/>
    <w:rsid w:val="002B42A1"/>
    <w:rsid w:val="002E7BB6"/>
    <w:rsid w:val="002F063B"/>
    <w:rsid w:val="002F41D4"/>
    <w:rsid w:val="002F73BE"/>
    <w:rsid w:val="002F7ED1"/>
    <w:rsid w:val="003133E5"/>
    <w:rsid w:val="00360695"/>
    <w:rsid w:val="003A4F55"/>
    <w:rsid w:val="003C2B33"/>
    <w:rsid w:val="003F0444"/>
    <w:rsid w:val="003F2567"/>
    <w:rsid w:val="00411948"/>
    <w:rsid w:val="0045481A"/>
    <w:rsid w:val="004928C5"/>
    <w:rsid w:val="0049606F"/>
    <w:rsid w:val="004D2CE0"/>
    <w:rsid w:val="00501C9A"/>
    <w:rsid w:val="00513E95"/>
    <w:rsid w:val="00543DA7"/>
    <w:rsid w:val="005508E9"/>
    <w:rsid w:val="00567B73"/>
    <w:rsid w:val="0057697E"/>
    <w:rsid w:val="005C095C"/>
    <w:rsid w:val="005C34D5"/>
    <w:rsid w:val="005D0028"/>
    <w:rsid w:val="00610806"/>
    <w:rsid w:val="00684CDE"/>
    <w:rsid w:val="006A639F"/>
    <w:rsid w:val="006D1866"/>
    <w:rsid w:val="0071692A"/>
    <w:rsid w:val="00727430"/>
    <w:rsid w:val="0078318E"/>
    <w:rsid w:val="00792F5E"/>
    <w:rsid w:val="007A4552"/>
    <w:rsid w:val="007A6969"/>
    <w:rsid w:val="007D42BF"/>
    <w:rsid w:val="00836522"/>
    <w:rsid w:val="0084564D"/>
    <w:rsid w:val="0085245A"/>
    <w:rsid w:val="008B5BEA"/>
    <w:rsid w:val="008D1D71"/>
    <w:rsid w:val="008D3405"/>
    <w:rsid w:val="008F400F"/>
    <w:rsid w:val="00932149"/>
    <w:rsid w:val="00937611"/>
    <w:rsid w:val="00942583"/>
    <w:rsid w:val="00947956"/>
    <w:rsid w:val="00993F99"/>
    <w:rsid w:val="00995799"/>
    <w:rsid w:val="009A2A86"/>
    <w:rsid w:val="009A2B3A"/>
    <w:rsid w:val="009C4C00"/>
    <w:rsid w:val="009D5556"/>
    <w:rsid w:val="009F674F"/>
    <w:rsid w:val="00A0069D"/>
    <w:rsid w:val="00A033D1"/>
    <w:rsid w:val="00A0730B"/>
    <w:rsid w:val="00A45488"/>
    <w:rsid w:val="00AA6808"/>
    <w:rsid w:val="00AB2D97"/>
    <w:rsid w:val="00AF77E8"/>
    <w:rsid w:val="00B14161"/>
    <w:rsid w:val="00B21850"/>
    <w:rsid w:val="00B54977"/>
    <w:rsid w:val="00B76F67"/>
    <w:rsid w:val="00B772BF"/>
    <w:rsid w:val="00B85BFA"/>
    <w:rsid w:val="00B9237B"/>
    <w:rsid w:val="00BB0D66"/>
    <w:rsid w:val="00C240E2"/>
    <w:rsid w:val="00C32FE8"/>
    <w:rsid w:val="00C33247"/>
    <w:rsid w:val="00C413FE"/>
    <w:rsid w:val="00C47CD1"/>
    <w:rsid w:val="00C5764D"/>
    <w:rsid w:val="00C6473B"/>
    <w:rsid w:val="00C66A1B"/>
    <w:rsid w:val="00C70C64"/>
    <w:rsid w:val="00C72813"/>
    <w:rsid w:val="00C910F6"/>
    <w:rsid w:val="00CE09DD"/>
    <w:rsid w:val="00D201F7"/>
    <w:rsid w:val="00D42551"/>
    <w:rsid w:val="00D44796"/>
    <w:rsid w:val="00D53EFF"/>
    <w:rsid w:val="00D623A8"/>
    <w:rsid w:val="00D653F5"/>
    <w:rsid w:val="00D96815"/>
    <w:rsid w:val="00DD6639"/>
    <w:rsid w:val="00DF7888"/>
    <w:rsid w:val="00E137E6"/>
    <w:rsid w:val="00E2171D"/>
    <w:rsid w:val="00E24C49"/>
    <w:rsid w:val="00E307EF"/>
    <w:rsid w:val="00E3396B"/>
    <w:rsid w:val="00E415C6"/>
    <w:rsid w:val="00E606E7"/>
    <w:rsid w:val="00E93C81"/>
    <w:rsid w:val="00EA5EA7"/>
    <w:rsid w:val="00ED6AFB"/>
    <w:rsid w:val="00EE2FE1"/>
    <w:rsid w:val="00F359F6"/>
    <w:rsid w:val="00F425B9"/>
    <w:rsid w:val="00F740B2"/>
    <w:rsid w:val="00F81F3E"/>
    <w:rsid w:val="00F91331"/>
    <w:rsid w:val="00F94847"/>
    <w:rsid w:val="00F95F46"/>
    <w:rsid w:val="00FB05AA"/>
    <w:rsid w:val="00FC422A"/>
    <w:rsid w:val="00FD4E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31"/>
    <w:pPr>
      <w:spacing w:after="0" w:line="240" w:lineRule="auto"/>
      <w:jc w:val="both"/>
    </w:pPr>
    <w:rPr>
      <w:rFonts w:ascii="Times New Roman" w:eastAsia="Calibri" w:hAnsi="Times New Roman" w:cs="Times New Roman"/>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locked/>
    <w:rsid w:val="00F91331"/>
    <w:rPr>
      <w:b/>
      <w:bCs/>
      <w:sz w:val="28"/>
      <w:szCs w:val="28"/>
      <w:shd w:val="clear" w:color="auto" w:fill="FFFFFF"/>
    </w:rPr>
  </w:style>
  <w:style w:type="character" w:customStyle="1" w:styleId="Bodytext217pt">
    <w:name w:val="Body text (2) + 17 pt"/>
    <w:basedOn w:val="Bodytext2"/>
    <w:uiPriority w:val="99"/>
    <w:rsid w:val="00F91331"/>
    <w:rPr>
      <w:b/>
      <w:bCs/>
      <w:sz w:val="34"/>
      <w:szCs w:val="34"/>
      <w:shd w:val="clear" w:color="auto" w:fill="FFFFFF"/>
    </w:rPr>
  </w:style>
  <w:style w:type="paragraph" w:customStyle="1" w:styleId="Bodytext21">
    <w:name w:val="Body text (2)1"/>
    <w:basedOn w:val="Normal"/>
    <w:link w:val="Bodytext2"/>
    <w:uiPriority w:val="99"/>
    <w:rsid w:val="00F91331"/>
    <w:pPr>
      <w:widowControl w:val="0"/>
      <w:shd w:val="clear" w:color="auto" w:fill="FFFFFF"/>
      <w:spacing w:line="298" w:lineRule="exact"/>
      <w:ind w:hanging="420"/>
      <w:jc w:val="left"/>
    </w:pPr>
    <w:rPr>
      <w:rFonts w:asciiTheme="minorHAnsi" w:eastAsiaTheme="minorHAnsi" w:hAnsiTheme="minorHAnsi" w:cstheme="minorBidi"/>
      <w:b/>
      <w:bCs/>
      <w:color w:val="auto"/>
      <w:szCs w:val="28"/>
      <w:lang w:val="vi-VN"/>
    </w:rPr>
  </w:style>
  <w:style w:type="paragraph" w:styleId="ListParagraph">
    <w:name w:val="List Paragraph"/>
    <w:basedOn w:val="Normal"/>
    <w:uiPriority w:val="34"/>
    <w:qFormat/>
    <w:rsid w:val="00F91331"/>
    <w:pPr>
      <w:ind w:left="720"/>
      <w:contextualSpacing/>
      <w:jc w:val="left"/>
    </w:pPr>
    <w:rPr>
      <w:rFonts w:eastAsia="Times New Roman"/>
      <w:color w:val="auto"/>
      <w:sz w:val="26"/>
      <w:szCs w:val="26"/>
    </w:rPr>
  </w:style>
  <w:style w:type="paragraph" w:styleId="BodyTextIndent2">
    <w:name w:val="Body Text Indent 2"/>
    <w:basedOn w:val="Normal"/>
    <w:link w:val="BodyTextIndent2Char"/>
    <w:rsid w:val="00F91331"/>
    <w:pPr>
      <w:spacing w:before="120"/>
      <w:ind w:firstLine="426"/>
    </w:pPr>
    <w:rPr>
      <w:rFonts w:eastAsia="Times New Roman"/>
      <w:color w:val="auto"/>
      <w:szCs w:val="28"/>
    </w:rPr>
  </w:style>
  <w:style w:type="character" w:customStyle="1" w:styleId="BodyTextIndent2Char">
    <w:name w:val="Body Text Indent 2 Char"/>
    <w:basedOn w:val="DefaultParagraphFont"/>
    <w:link w:val="BodyTextIndent2"/>
    <w:rsid w:val="00F91331"/>
    <w:rPr>
      <w:rFonts w:ascii="Times New Roman" w:eastAsia="Times New Roman" w:hAnsi="Times New Roman" w:cs="Times New Roman"/>
      <w:sz w:val="28"/>
      <w:szCs w:val="28"/>
      <w:lang w:val="en-US"/>
    </w:rPr>
  </w:style>
  <w:style w:type="paragraph" w:styleId="Header">
    <w:name w:val="header"/>
    <w:basedOn w:val="Normal"/>
    <w:link w:val="HeaderChar"/>
    <w:uiPriority w:val="99"/>
    <w:semiHidden/>
    <w:unhideWhenUsed/>
    <w:rsid w:val="000E0DF9"/>
    <w:pPr>
      <w:tabs>
        <w:tab w:val="center" w:pos="4513"/>
        <w:tab w:val="right" w:pos="9026"/>
      </w:tabs>
    </w:pPr>
  </w:style>
  <w:style w:type="character" w:customStyle="1" w:styleId="HeaderChar">
    <w:name w:val="Header Char"/>
    <w:basedOn w:val="DefaultParagraphFont"/>
    <w:link w:val="Header"/>
    <w:uiPriority w:val="99"/>
    <w:semiHidden/>
    <w:rsid w:val="000E0DF9"/>
    <w:rPr>
      <w:rFonts w:ascii="Times New Roman" w:eastAsia="Calibri" w:hAnsi="Times New Roman" w:cs="Times New Roman"/>
      <w:color w:val="000000"/>
      <w:sz w:val="28"/>
      <w:lang w:val="en-US"/>
    </w:rPr>
  </w:style>
  <w:style w:type="paragraph" w:styleId="Footer">
    <w:name w:val="footer"/>
    <w:basedOn w:val="Normal"/>
    <w:link w:val="FooterChar"/>
    <w:uiPriority w:val="99"/>
    <w:unhideWhenUsed/>
    <w:rsid w:val="000E0DF9"/>
    <w:pPr>
      <w:tabs>
        <w:tab w:val="center" w:pos="4513"/>
        <w:tab w:val="right" w:pos="9026"/>
      </w:tabs>
    </w:pPr>
  </w:style>
  <w:style w:type="character" w:customStyle="1" w:styleId="FooterChar">
    <w:name w:val="Footer Char"/>
    <w:basedOn w:val="DefaultParagraphFont"/>
    <w:link w:val="Footer"/>
    <w:uiPriority w:val="99"/>
    <w:rsid w:val="000E0DF9"/>
    <w:rPr>
      <w:rFonts w:ascii="Times New Roman" w:eastAsia="Calibri" w:hAnsi="Times New Roman" w:cs="Times New Roman"/>
      <w:color w:val="000000"/>
      <w:sz w:val="28"/>
      <w:lang w:val="en-US"/>
    </w:rPr>
  </w:style>
  <w:style w:type="paragraph" w:styleId="BalloonText">
    <w:name w:val="Balloon Text"/>
    <w:basedOn w:val="Normal"/>
    <w:link w:val="BalloonTextChar"/>
    <w:uiPriority w:val="99"/>
    <w:semiHidden/>
    <w:unhideWhenUsed/>
    <w:rsid w:val="00225050"/>
    <w:rPr>
      <w:rFonts w:ascii="Tahoma" w:hAnsi="Tahoma" w:cs="Tahoma"/>
      <w:sz w:val="16"/>
      <w:szCs w:val="16"/>
    </w:rPr>
  </w:style>
  <w:style w:type="character" w:customStyle="1" w:styleId="BalloonTextChar">
    <w:name w:val="Balloon Text Char"/>
    <w:basedOn w:val="DefaultParagraphFont"/>
    <w:link w:val="BalloonText"/>
    <w:uiPriority w:val="99"/>
    <w:semiHidden/>
    <w:rsid w:val="00225050"/>
    <w:rPr>
      <w:rFonts w:ascii="Tahoma" w:eastAsia="Calibri" w:hAnsi="Tahoma" w:cs="Tahoma"/>
      <w:color w:val="000000"/>
      <w:sz w:val="16"/>
      <w:szCs w:val="16"/>
      <w:lang w:val="en-US"/>
    </w:rPr>
  </w:style>
  <w:style w:type="paragraph" w:customStyle="1" w:styleId="CharChar">
    <w:name w:val="Char Char"/>
    <w:basedOn w:val="Normal"/>
    <w:rsid w:val="003A4F55"/>
    <w:pPr>
      <w:jc w:val="left"/>
    </w:pPr>
    <w:rPr>
      <w:rFonts w:ascii="Arial" w:eastAsia="Times New Roman" w:hAnsi="Arial"/>
      <w:color w:val="auto"/>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31"/>
    <w:pPr>
      <w:spacing w:after="0" w:line="240" w:lineRule="auto"/>
      <w:jc w:val="both"/>
    </w:pPr>
    <w:rPr>
      <w:rFonts w:ascii="Times New Roman" w:eastAsia="Calibri" w:hAnsi="Times New Roman" w:cs="Times New Roman"/>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locked/>
    <w:rsid w:val="00F91331"/>
    <w:rPr>
      <w:b/>
      <w:bCs/>
      <w:sz w:val="28"/>
      <w:szCs w:val="28"/>
      <w:shd w:val="clear" w:color="auto" w:fill="FFFFFF"/>
    </w:rPr>
  </w:style>
  <w:style w:type="character" w:customStyle="1" w:styleId="Bodytext217pt">
    <w:name w:val="Body text (2) + 17 pt"/>
    <w:basedOn w:val="Bodytext2"/>
    <w:uiPriority w:val="99"/>
    <w:rsid w:val="00F91331"/>
    <w:rPr>
      <w:b/>
      <w:bCs/>
      <w:sz w:val="34"/>
      <w:szCs w:val="34"/>
      <w:shd w:val="clear" w:color="auto" w:fill="FFFFFF"/>
    </w:rPr>
  </w:style>
  <w:style w:type="paragraph" w:customStyle="1" w:styleId="Bodytext21">
    <w:name w:val="Body text (2)1"/>
    <w:basedOn w:val="Normal"/>
    <w:link w:val="Bodytext2"/>
    <w:uiPriority w:val="99"/>
    <w:rsid w:val="00F91331"/>
    <w:pPr>
      <w:widowControl w:val="0"/>
      <w:shd w:val="clear" w:color="auto" w:fill="FFFFFF"/>
      <w:spacing w:line="298" w:lineRule="exact"/>
      <w:ind w:hanging="420"/>
      <w:jc w:val="left"/>
    </w:pPr>
    <w:rPr>
      <w:rFonts w:asciiTheme="minorHAnsi" w:eastAsiaTheme="minorHAnsi" w:hAnsiTheme="minorHAnsi" w:cstheme="minorBidi"/>
      <w:b/>
      <w:bCs/>
      <w:color w:val="auto"/>
      <w:szCs w:val="28"/>
      <w:lang w:val="vi-VN"/>
    </w:rPr>
  </w:style>
  <w:style w:type="paragraph" w:styleId="ListParagraph">
    <w:name w:val="List Paragraph"/>
    <w:basedOn w:val="Normal"/>
    <w:uiPriority w:val="34"/>
    <w:qFormat/>
    <w:rsid w:val="00F91331"/>
    <w:pPr>
      <w:ind w:left="720"/>
      <w:contextualSpacing/>
      <w:jc w:val="left"/>
    </w:pPr>
    <w:rPr>
      <w:rFonts w:eastAsia="Times New Roman"/>
      <w:color w:val="auto"/>
      <w:sz w:val="26"/>
      <w:szCs w:val="26"/>
    </w:rPr>
  </w:style>
  <w:style w:type="paragraph" w:styleId="BodyTextIndent2">
    <w:name w:val="Body Text Indent 2"/>
    <w:basedOn w:val="Normal"/>
    <w:link w:val="BodyTextIndent2Char"/>
    <w:rsid w:val="00F91331"/>
    <w:pPr>
      <w:spacing w:before="120"/>
      <w:ind w:firstLine="426"/>
    </w:pPr>
    <w:rPr>
      <w:rFonts w:eastAsia="Times New Roman"/>
      <w:color w:val="auto"/>
      <w:szCs w:val="28"/>
    </w:rPr>
  </w:style>
  <w:style w:type="character" w:customStyle="1" w:styleId="BodyTextIndent2Char">
    <w:name w:val="Body Text Indent 2 Char"/>
    <w:basedOn w:val="DefaultParagraphFont"/>
    <w:link w:val="BodyTextIndent2"/>
    <w:rsid w:val="00F91331"/>
    <w:rPr>
      <w:rFonts w:ascii="Times New Roman" w:eastAsia="Times New Roman" w:hAnsi="Times New Roman" w:cs="Times New Roman"/>
      <w:sz w:val="28"/>
      <w:szCs w:val="28"/>
      <w:lang w:val="en-US"/>
    </w:rPr>
  </w:style>
  <w:style w:type="paragraph" w:styleId="Header">
    <w:name w:val="header"/>
    <w:basedOn w:val="Normal"/>
    <w:link w:val="HeaderChar"/>
    <w:uiPriority w:val="99"/>
    <w:semiHidden/>
    <w:unhideWhenUsed/>
    <w:rsid w:val="000E0DF9"/>
    <w:pPr>
      <w:tabs>
        <w:tab w:val="center" w:pos="4513"/>
        <w:tab w:val="right" w:pos="9026"/>
      </w:tabs>
    </w:pPr>
  </w:style>
  <w:style w:type="character" w:customStyle="1" w:styleId="HeaderChar">
    <w:name w:val="Header Char"/>
    <w:basedOn w:val="DefaultParagraphFont"/>
    <w:link w:val="Header"/>
    <w:uiPriority w:val="99"/>
    <w:semiHidden/>
    <w:rsid w:val="000E0DF9"/>
    <w:rPr>
      <w:rFonts w:ascii="Times New Roman" w:eastAsia="Calibri" w:hAnsi="Times New Roman" w:cs="Times New Roman"/>
      <w:color w:val="000000"/>
      <w:sz w:val="28"/>
      <w:lang w:val="en-US"/>
    </w:rPr>
  </w:style>
  <w:style w:type="paragraph" w:styleId="Footer">
    <w:name w:val="footer"/>
    <w:basedOn w:val="Normal"/>
    <w:link w:val="FooterChar"/>
    <w:uiPriority w:val="99"/>
    <w:unhideWhenUsed/>
    <w:rsid w:val="000E0DF9"/>
    <w:pPr>
      <w:tabs>
        <w:tab w:val="center" w:pos="4513"/>
        <w:tab w:val="right" w:pos="9026"/>
      </w:tabs>
    </w:pPr>
  </w:style>
  <w:style w:type="character" w:customStyle="1" w:styleId="FooterChar">
    <w:name w:val="Footer Char"/>
    <w:basedOn w:val="DefaultParagraphFont"/>
    <w:link w:val="Footer"/>
    <w:uiPriority w:val="99"/>
    <w:rsid w:val="000E0DF9"/>
    <w:rPr>
      <w:rFonts w:ascii="Times New Roman" w:eastAsia="Calibri" w:hAnsi="Times New Roman" w:cs="Times New Roman"/>
      <w:color w:val="000000"/>
      <w:sz w:val="28"/>
      <w:lang w:val="en-US"/>
    </w:rPr>
  </w:style>
  <w:style w:type="paragraph" w:styleId="BalloonText">
    <w:name w:val="Balloon Text"/>
    <w:basedOn w:val="Normal"/>
    <w:link w:val="BalloonTextChar"/>
    <w:uiPriority w:val="99"/>
    <w:semiHidden/>
    <w:unhideWhenUsed/>
    <w:rsid w:val="00225050"/>
    <w:rPr>
      <w:rFonts w:ascii="Tahoma" w:hAnsi="Tahoma" w:cs="Tahoma"/>
      <w:sz w:val="16"/>
      <w:szCs w:val="16"/>
    </w:rPr>
  </w:style>
  <w:style w:type="character" w:customStyle="1" w:styleId="BalloonTextChar">
    <w:name w:val="Balloon Text Char"/>
    <w:basedOn w:val="DefaultParagraphFont"/>
    <w:link w:val="BalloonText"/>
    <w:uiPriority w:val="99"/>
    <w:semiHidden/>
    <w:rsid w:val="00225050"/>
    <w:rPr>
      <w:rFonts w:ascii="Tahoma" w:eastAsia="Calibri" w:hAnsi="Tahoma" w:cs="Tahoma"/>
      <w:color w:val="000000"/>
      <w:sz w:val="16"/>
      <w:szCs w:val="16"/>
      <w:lang w:val="en-US"/>
    </w:rPr>
  </w:style>
  <w:style w:type="paragraph" w:customStyle="1" w:styleId="CharChar">
    <w:name w:val="Char Char"/>
    <w:basedOn w:val="Normal"/>
    <w:rsid w:val="003A4F55"/>
    <w:pPr>
      <w:jc w:val="left"/>
    </w:pPr>
    <w:rPr>
      <w:rFonts w:ascii="Arial" w:eastAsia="Times New Roman" w:hAnsi="Arial"/>
      <w:color w:val="auto"/>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phanluat</dc:creator>
  <cp:lastModifiedBy>ADMIN</cp:lastModifiedBy>
  <cp:revision>119</cp:revision>
  <cp:lastPrinted>2019-10-08T01:59:00Z</cp:lastPrinted>
  <dcterms:created xsi:type="dcterms:W3CDTF">2019-09-11T09:08:00Z</dcterms:created>
  <dcterms:modified xsi:type="dcterms:W3CDTF">2019-10-24T01:51:00Z</dcterms:modified>
</cp:coreProperties>
</file>